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288" w:rsidRPr="00B30288" w:rsidRDefault="00B30288" w:rsidP="00B30288">
      <w:pPr>
        <w:spacing w:before="100" w:beforeAutospacing="1" w:after="100" w:afterAutospacing="1" w:line="240" w:lineRule="auto"/>
        <w:rPr>
          <w:rFonts w:ascii="Arial" w:eastAsia="Times New Roman" w:hAnsi="Arial" w:cs="Arial"/>
          <w:color w:val="000000"/>
          <w:sz w:val="24"/>
          <w:szCs w:val="24"/>
          <w:lang w:val="fr-FR"/>
        </w:rPr>
      </w:pPr>
      <w:r w:rsidRPr="00B30288">
        <w:rPr>
          <w:rFonts w:ascii="Arial" w:eastAsia="Times New Roman" w:hAnsi="Arial" w:cs="Arial"/>
          <w:color w:val="000000"/>
          <w:sz w:val="24"/>
          <w:szCs w:val="24"/>
          <w:lang w:val="fr-FR"/>
        </w:rPr>
        <w:t>Société en nom collectif</w:t>
      </w:r>
      <w:r w:rsidRPr="00B30288">
        <w:rPr>
          <w:rFonts w:ascii="Arial" w:eastAsia="Times New Roman" w:hAnsi="Arial" w:cs="Arial"/>
          <w:color w:val="000000"/>
          <w:sz w:val="24"/>
          <w:szCs w:val="24"/>
          <w:lang w:val="fr-FR"/>
        </w:rPr>
        <w:br/>
        <w:t xml:space="preserve">au capital de ...................... </w:t>
      </w:r>
      <w:r w:rsidRPr="00B30288">
        <w:rPr>
          <w:rFonts w:ascii="Arial" w:eastAsia="Times New Roman" w:hAnsi="Arial" w:cs="Arial"/>
          <w:color w:val="000000"/>
          <w:sz w:val="24"/>
          <w:szCs w:val="24"/>
          <w:lang w:val="fr-FR"/>
        </w:rPr>
        <w:br/>
        <w:t>Siège social : «Adresse»</w:t>
      </w:r>
      <w:r w:rsidRPr="00B30288">
        <w:rPr>
          <w:rFonts w:ascii="Arial" w:eastAsia="Times New Roman" w:hAnsi="Arial" w:cs="Arial"/>
          <w:color w:val="000000"/>
          <w:sz w:val="24"/>
          <w:szCs w:val="24"/>
          <w:lang w:val="fr-FR"/>
        </w:rPr>
        <w:br/>
        <w:t>«Code postal» «Ville»</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STATUTS</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Les soussignés :</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Pour les personnes physiques</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 M......................................, demeurant «Adresse», né le .................................à ................................., de nationalité ........................................</w:t>
      </w:r>
      <w:r w:rsidRPr="00B30288">
        <w:rPr>
          <w:rFonts w:ascii="Arial" w:eastAsia="Times New Roman" w:hAnsi="Arial" w:cs="Arial"/>
          <w:color w:val="000000"/>
          <w:sz w:val="24"/>
          <w:szCs w:val="24"/>
          <w:lang w:val="fr-FR"/>
        </w:rPr>
        <w:br/>
        <w:t>«Préciser la situation de famille (célibataire, marié(e), ou lié(e) par un PACS...)».</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 M......................................, demeurant «Adresse», né le .................................à ................................., de nationalité ........................................</w:t>
      </w:r>
      <w:r w:rsidRPr="00B30288">
        <w:rPr>
          <w:rFonts w:ascii="Arial" w:eastAsia="Times New Roman" w:hAnsi="Arial" w:cs="Arial"/>
          <w:color w:val="000000"/>
          <w:sz w:val="24"/>
          <w:szCs w:val="24"/>
          <w:lang w:val="fr-FR"/>
        </w:rPr>
        <w:br/>
        <w:t>«Préciser la situation de famille (célibataire, marié(e), ou lié(e) par un PACS...)».</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Pour les personnes morales</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 La Société «Dénomination», «Forme», au capital de ........................., dont le siège est situé ................................., immatriculée au RCS de «Ville» sous le n°........................, représentée par M................................ , agissant en qualité de ..........................et disposant de tous pouvoirs aux fins des présentes.</w:t>
      </w:r>
      <w:r w:rsidRPr="00B30288">
        <w:rPr>
          <w:rFonts w:ascii="Arial" w:eastAsia="Times New Roman" w:hAnsi="Arial" w:cs="Arial"/>
          <w:color w:val="000000"/>
          <w:sz w:val="24"/>
          <w:szCs w:val="24"/>
          <w:lang w:val="fr-FR"/>
        </w:rPr>
        <w:br/>
      </w:r>
    </w:p>
    <w:p w:rsidR="00B30288" w:rsidRPr="00B30288" w:rsidRDefault="00B30288" w:rsidP="00B30288">
      <w:pPr>
        <w:shd w:val="clear" w:color="auto" w:fill="E8E9E9"/>
        <w:spacing w:line="240" w:lineRule="auto"/>
        <w:rPr>
          <w:rFonts w:ascii="Arial" w:eastAsia="Times New Roman" w:hAnsi="Arial" w:cs="Arial"/>
          <w:color w:val="000000"/>
          <w:sz w:val="24"/>
          <w:szCs w:val="24"/>
          <w:lang w:val="fr-FR"/>
        </w:rPr>
      </w:pPr>
      <w:r w:rsidRPr="00B30288">
        <w:rPr>
          <w:rFonts w:ascii="Arial" w:eastAsia="Times New Roman" w:hAnsi="Arial" w:cs="Arial"/>
          <w:color w:val="000000"/>
          <w:sz w:val="24"/>
          <w:szCs w:val="24"/>
          <w:lang w:val="fr-FR"/>
        </w:rPr>
        <w:t>NB : les SNC doivent être constituées avec au minimum deux associés. En revanche aucun nombre maximal d’associé n’est imposé. </w:t>
      </w:r>
    </w:p>
    <w:p w:rsidR="00B30288" w:rsidRPr="00B30288" w:rsidRDefault="00B30288" w:rsidP="00B30288">
      <w:pPr>
        <w:spacing w:before="100" w:beforeAutospacing="1" w:after="100" w:afterAutospacing="1" w:line="240" w:lineRule="auto"/>
        <w:rPr>
          <w:rFonts w:ascii="Arial" w:eastAsia="Times New Roman" w:hAnsi="Arial" w:cs="Arial"/>
          <w:color w:val="000000"/>
          <w:sz w:val="24"/>
          <w:szCs w:val="24"/>
          <w:lang w:val="fr-FR"/>
        </w:rPr>
      </w:pPr>
      <w:r w:rsidRPr="00B30288">
        <w:rPr>
          <w:rFonts w:ascii="Arial" w:eastAsia="Times New Roman" w:hAnsi="Arial" w:cs="Arial"/>
          <w:color w:val="000000"/>
          <w:sz w:val="24"/>
          <w:szCs w:val="24"/>
          <w:lang w:val="fr-FR"/>
        </w:rPr>
        <w:t>Ont établi ainsi qu’il suit, les statuts d’une société en nom collectif devant exister entre eux.</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r>
      <w:r w:rsidRPr="00B30288">
        <w:rPr>
          <w:rFonts w:ascii="Arial" w:eastAsia="Times New Roman" w:hAnsi="Arial" w:cs="Arial"/>
          <w:b/>
          <w:bCs/>
          <w:color w:val="000000"/>
          <w:sz w:val="24"/>
          <w:szCs w:val="24"/>
          <w:lang w:val="fr-FR"/>
        </w:rPr>
        <w:t>TITRE I - FORME - OBJET - DENOMINATION – SIEGE - DUREE</w:t>
      </w:r>
    </w:p>
    <w:p w:rsidR="00B30288" w:rsidRPr="00B30288" w:rsidRDefault="00B30288" w:rsidP="00B30288">
      <w:pPr>
        <w:spacing w:before="100" w:beforeAutospacing="1" w:after="100" w:afterAutospacing="1" w:line="240" w:lineRule="auto"/>
        <w:rPr>
          <w:rFonts w:ascii="Arial" w:eastAsia="Times New Roman" w:hAnsi="Arial" w:cs="Arial"/>
          <w:color w:val="000000"/>
          <w:sz w:val="24"/>
          <w:szCs w:val="24"/>
          <w:lang w:val="fr-FR"/>
        </w:rPr>
      </w:pPr>
      <w:r w:rsidRPr="00B30288">
        <w:rPr>
          <w:rFonts w:ascii="Arial" w:eastAsia="Times New Roman" w:hAnsi="Arial" w:cs="Arial"/>
          <w:b/>
          <w:bCs/>
          <w:color w:val="000000"/>
          <w:sz w:val="24"/>
          <w:szCs w:val="24"/>
          <w:lang w:val="fr-FR"/>
        </w:rPr>
        <w:t>ARTICLE 1 - Forme</w:t>
      </w:r>
      <w:r w:rsidRPr="00B30288">
        <w:rPr>
          <w:rFonts w:ascii="Arial" w:eastAsia="Times New Roman" w:hAnsi="Arial" w:cs="Arial"/>
          <w:color w:val="000000"/>
          <w:sz w:val="24"/>
          <w:szCs w:val="24"/>
          <w:lang w:val="fr-FR"/>
        </w:rPr>
        <w:t> </w:t>
      </w:r>
      <w:r w:rsidRPr="00B30288">
        <w:rPr>
          <w:rFonts w:ascii="Arial" w:eastAsia="Times New Roman" w:hAnsi="Arial" w:cs="Arial"/>
          <w:color w:val="000000"/>
          <w:sz w:val="24"/>
          <w:szCs w:val="24"/>
          <w:lang w:val="fr-FR"/>
        </w:rPr>
        <w:br/>
        <w:t>Il est formé entre les soussignés, une Société en nom collectif régie par le Code du commerce et les textes subséquents ainsi que par les présents statuts.</w:t>
      </w:r>
    </w:p>
    <w:p w:rsidR="00B30288" w:rsidRPr="00B30288" w:rsidRDefault="00B30288" w:rsidP="00B30288">
      <w:pPr>
        <w:spacing w:before="100" w:beforeAutospacing="1" w:after="100" w:afterAutospacing="1" w:line="240" w:lineRule="auto"/>
        <w:rPr>
          <w:rFonts w:ascii="Arial" w:eastAsia="Times New Roman" w:hAnsi="Arial" w:cs="Arial"/>
          <w:color w:val="000000"/>
          <w:sz w:val="24"/>
          <w:szCs w:val="24"/>
          <w:lang w:val="fr-FR"/>
        </w:rPr>
      </w:pPr>
      <w:r w:rsidRPr="00B30288">
        <w:rPr>
          <w:rFonts w:ascii="Arial" w:eastAsia="Times New Roman" w:hAnsi="Arial" w:cs="Arial"/>
          <w:color w:val="000000"/>
          <w:sz w:val="24"/>
          <w:szCs w:val="24"/>
          <w:lang w:val="fr-FR"/>
        </w:rPr>
        <w:br/>
      </w:r>
      <w:r w:rsidRPr="00B30288">
        <w:rPr>
          <w:rFonts w:ascii="Arial" w:eastAsia="Times New Roman" w:hAnsi="Arial" w:cs="Arial"/>
          <w:b/>
          <w:bCs/>
          <w:color w:val="000000"/>
          <w:sz w:val="24"/>
          <w:szCs w:val="24"/>
          <w:lang w:val="fr-FR"/>
        </w:rPr>
        <w:t>ARTICLE 2 - Objet</w:t>
      </w:r>
      <w:r w:rsidRPr="00B30288">
        <w:rPr>
          <w:rFonts w:ascii="Arial" w:eastAsia="Times New Roman" w:hAnsi="Arial" w:cs="Arial"/>
          <w:color w:val="000000"/>
          <w:sz w:val="24"/>
          <w:szCs w:val="24"/>
          <w:lang w:val="fr-FR"/>
        </w:rPr>
        <w:t> </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La Société a pour objet, directement ou indirectement :</w:t>
      </w:r>
      <w:r w:rsidRPr="00B30288">
        <w:rPr>
          <w:rFonts w:ascii="Arial" w:eastAsia="Times New Roman" w:hAnsi="Arial" w:cs="Arial"/>
          <w:color w:val="000000"/>
          <w:sz w:val="24"/>
          <w:szCs w:val="24"/>
          <w:lang w:val="fr-FR"/>
        </w:rPr>
        <w:br/>
        <w:t>«Indication de l’objet social»</w:t>
      </w:r>
      <w:r w:rsidRPr="00B30288">
        <w:rPr>
          <w:rFonts w:ascii="Arial" w:eastAsia="Times New Roman" w:hAnsi="Arial" w:cs="Arial"/>
          <w:color w:val="000000"/>
          <w:sz w:val="24"/>
          <w:szCs w:val="24"/>
          <w:lang w:val="fr-FR"/>
        </w:rPr>
        <w:br/>
        <w:t xml:space="preserve">Toutes opérations industrielles, commerciales ou financières, mobilières ou immobilières, pouvant se rattacher à l’objet social et à tous objets similaires ou </w:t>
      </w:r>
      <w:r w:rsidRPr="00B30288">
        <w:rPr>
          <w:rFonts w:ascii="Arial" w:eastAsia="Times New Roman" w:hAnsi="Arial" w:cs="Arial"/>
          <w:color w:val="000000"/>
          <w:sz w:val="24"/>
          <w:szCs w:val="24"/>
          <w:lang w:val="fr-FR"/>
        </w:rPr>
        <w:lastRenderedPageBreak/>
        <w:t>connexes.</w:t>
      </w:r>
      <w:r w:rsidRPr="00B30288">
        <w:rPr>
          <w:rFonts w:ascii="Arial" w:eastAsia="Times New Roman" w:hAnsi="Arial" w:cs="Arial"/>
          <w:color w:val="000000"/>
          <w:sz w:val="24"/>
          <w:szCs w:val="24"/>
          <w:lang w:val="fr-FR"/>
        </w:rPr>
        <w:br/>
        <w:t>La participation de la Société, par tous moyens à toutes entreprises ou sociétés existantes ou à créer, pouvant se rattacher à l’objet social, notamment par voie de création de sociétés nouvelles, d’apports, fusions, alliances, sociétés en participation ou groupements d’intérêt économique.</w:t>
      </w:r>
    </w:p>
    <w:p w:rsidR="00B30288" w:rsidRPr="00B30288" w:rsidRDefault="00B30288" w:rsidP="00B30288">
      <w:pPr>
        <w:shd w:val="clear" w:color="auto" w:fill="E8E9E9"/>
        <w:spacing w:line="240" w:lineRule="auto"/>
        <w:rPr>
          <w:rFonts w:ascii="Arial" w:eastAsia="Times New Roman" w:hAnsi="Arial" w:cs="Arial"/>
          <w:color w:val="000000"/>
          <w:sz w:val="24"/>
          <w:szCs w:val="24"/>
          <w:lang w:val="fr-FR"/>
        </w:rPr>
      </w:pPr>
      <w:r w:rsidRPr="00B30288">
        <w:rPr>
          <w:rFonts w:ascii="Arial" w:eastAsia="Times New Roman" w:hAnsi="Arial" w:cs="Arial"/>
          <w:color w:val="000000"/>
          <w:sz w:val="24"/>
          <w:szCs w:val="24"/>
          <w:lang w:val="fr-FR"/>
        </w:rPr>
        <w:t>NB : l’objet social de SNC doit être très précisément défini dans la mesure où le gérant peut engager la société à l’égard des tiers seulement dans la limite de l’objet social et que les associés sont indéfiniment et solidairement responsables du passif de la société.</w:t>
      </w:r>
    </w:p>
    <w:p w:rsidR="00B30288" w:rsidRPr="00B30288" w:rsidRDefault="00B30288" w:rsidP="00B30288">
      <w:pPr>
        <w:spacing w:before="100" w:beforeAutospacing="1" w:after="100" w:afterAutospacing="1" w:line="240" w:lineRule="auto"/>
        <w:rPr>
          <w:rFonts w:ascii="Arial" w:eastAsia="Times New Roman" w:hAnsi="Arial" w:cs="Arial"/>
          <w:color w:val="000000"/>
          <w:sz w:val="24"/>
          <w:szCs w:val="24"/>
          <w:lang w:val="fr-FR"/>
        </w:rPr>
      </w:pPr>
      <w:r w:rsidRPr="00B30288">
        <w:rPr>
          <w:rFonts w:ascii="Arial" w:eastAsia="Times New Roman" w:hAnsi="Arial" w:cs="Arial"/>
          <w:b/>
          <w:bCs/>
          <w:color w:val="000000"/>
          <w:sz w:val="24"/>
          <w:szCs w:val="24"/>
          <w:lang w:val="fr-FR"/>
        </w:rPr>
        <w:t>ARTICLE 3 - Dénomination sociale</w:t>
      </w:r>
      <w:r w:rsidRPr="00B30288">
        <w:rPr>
          <w:rFonts w:ascii="Arial" w:eastAsia="Times New Roman" w:hAnsi="Arial" w:cs="Arial"/>
          <w:color w:val="000000"/>
          <w:sz w:val="24"/>
          <w:szCs w:val="24"/>
          <w:lang w:val="fr-FR"/>
        </w:rPr>
        <w:t> </w:t>
      </w:r>
      <w:r w:rsidRPr="00B30288">
        <w:rPr>
          <w:rFonts w:ascii="Arial" w:eastAsia="Times New Roman" w:hAnsi="Arial" w:cs="Arial"/>
          <w:color w:val="000000"/>
          <w:sz w:val="24"/>
          <w:szCs w:val="24"/>
          <w:lang w:val="fr-FR"/>
        </w:rPr>
        <w:br/>
        <w:t>La dénomination sociale de la Société est : .............................................................</w:t>
      </w:r>
      <w:r w:rsidRPr="00B30288">
        <w:rPr>
          <w:rFonts w:ascii="Arial" w:eastAsia="Times New Roman" w:hAnsi="Arial" w:cs="Arial"/>
          <w:color w:val="000000"/>
          <w:sz w:val="24"/>
          <w:szCs w:val="24"/>
          <w:lang w:val="fr-FR"/>
        </w:rPr>
        <w:br/>
        <w:t>Dans tous les actes et documents émanant de la Société et destinés aux tiers, notamment les lettres, factures, annonces et publications diverses, cette dénomination devra être immédiatement précédée ou suivie des mots «Société en nom collectif» ou des initiales «SNC».</w:t>
      </w:r>
    </w:p>
    <w:p w:rsidR="00B30288" w:rsidRPr="00B30288" w:rsidRDefault="00B30288" w:rsidP="00B30288">
      <w:pPr>
        <w:spacing w:before="100" w:beforeAutospacing="1" w:after="100" w:afterAutospacing="1" w:line="240" w:lineRule="auto"/>
        <w:rPr>
          <w:rFonts w:ascii="Arial" w:eastAsia="Times New Roman" w:hAnsi="Arial" w:cs="Arial"/>
          <w:color w:val="000000"/>
          <w:sz w:val="24"/>
          <w:szCs w:val="24"/>
          <w:lang w:val="fr-FR"/>
        </w:rPr>
      </w:pPr>
      <w:r w:rsidRPr="00B30288">
        <w:rPr>
          <w:rFonts w:ascii="Arial" w:eastAsia="Times New Roman" w:hAnsi="Arial" w:cs="Arial"/>
          <w:color w:val="000000"/>
          <w:sz w:val="24"/>
          <w:szCs w:val="24"/>
          <w:lang w:val="fr-FR"/>
        </w:rPr>
        <w:br/>
      </w:r>
      <w:r w:rsidRPr="00B30288">
        <w:rPr>
          <w:rFonts w:ascii="Arial" w:eastAsia="Times New Roman" w:hAnsi="Arial" w:cs="Arial"/>
          <w:b/>
          <w:bCs/>
          <w:color w:val="000000"/>
          <w:sz w:val="24"/>
          <w:szCs w:val="24"/>
          <w:lang w:val="fr-FR"/>
        </w:rPr>
        <w:t>ARTICLE 4 - Siège social</w:t>
      </w:r>
      <w:r w:rsidRPr="00B30288">
        <w:rPr>
          <w:rFonts w:ascii="Arial" w:eastAsia="Times New Roman" w:hAnsi="Arial" w:cs="Arial"/>
          <w:color w:val="000000"/>
          <w:sz w:val="24"/>
          <w:szCs w:val="24"/>
          <w:lang w:val="fr-FR"/>
        </w:rPr>
        <w:t> </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Le siège social de la Société est fixé «Adresse du siège».</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Si le transfert du siège peut être décidé par le gérant :</w:t>
      </w:r>
      <w:r w:rsidRPr="00B30288">
        <w:rPr>
          <w:rFonts w:ascii="Arial" w:eastAsia="Times New Roman" w:hAnsi="Arial" w:cs="Arial"/>
          <w:color w:val="000000"/>
          <w:sz w:val="24"/>
          <w:szCs w:val="24"/>
          <w:lang w:val="fr-FR"/>
        </w:rPr>
        <w:br/>
        <w:t>Il peut être transféré dans tout autre lieu du même département ou d’un département limitrophe par simple décision de la gérance, sous réserve d’une ratification par la plus prochaine décision collective ordinaire des associés, et par tout ailleurs, par décision collective des associés prise à «l’unanimité, ou : à la majorité des associés représentant plus de ...................  parts sociales».</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Si le transfert du siège ne peut être décidé que par la collectivité des associés :</w:t>
      </w:r>
      <w:r w:rsidRPr="00B30288">
        <w:rPr>
          <w:rFonts w:ascii="Arial" w:eastAsia="Times New Roman" w:hAnsi="Arial" w:cs="Arial"/>
          <w:color w:val="000000"/>
          <w:sz w:val="24"/>
          <w:szCs w:val="24"/>
          <w:lang w:val="fr-FR"/>
        </w:rPr>
        <w:br/>
        <w:t>Il ne pourra être transféré en tout autre endroit qu’à «l’unanimité, ou : à la majorité des associés représentant plus de ...................  parts sociales».</w:t>
      </w:r>
    </w:p>
    <w:p w:rsidR="00B30288" w:rsidRPr="00B30288" w:rsidRDefault="00B30288" w:rsidP="00B30288">
      <w:pPr>
        <w:spacing w:before="100" w:beforeAutospacing="1" w:after="100" w:afterAutospacing="1" w:line="240" w:lineRule="auto"/>
        <w:rPr>
          <w:rFonts w:ascii="Arial" w:eastAsia="Times New Roman" w:hAnsi="Arial" w:cs="Arial"/>
          <w:color w:val="000000"/>
          <w:sz w:val="24"/>
          <w:szCs w:val="24"/>
          <w:lang w:val="fr-FR"/>
        </w:rPr>
      </w:pPr>
      <w:r w:rsidRPr="00B30288">
        <w:rPr>
          <w:rFonts w:ascii="Arial" w:eastAsia="Times New Roman" w:hAnsi="Arial" w:cs="Arial"/>
          <w:color w:val="000000"/>
          <w:sz w:val="24"/>
          <w:szCs w:val="24"/>
          <w:lang w:val="fr-FR"/>
        </w:rPr>
        <w:br/>
      </w:r>
      <w:r w:rsidRPr="00B30288">
        <w:rPr>
          <w:rFonts w:ascii="Arial" w:eastAsia="Times New Roman" w:hAnsi="Arial" w:cs="Arial"/>
          <w:b/>
          <w:bCs/>
          <w:color w:val="000000"/>
          <w:sz w:val="24"/>
          <w:szCs w:val="24"/>
          <w:lang w:val="fr-FR"/>
        </w:rPr>
        <w:t>ARTICLE 5  - Durée</w:t>
      </w:r>
      <w:r w:rsidRPr="00B30288">
        <w:rPr>
          <w:rFonts w:ascii="Arial" w:eastAsia="Times New Roman" w:hAnsi="Arial" w:cs="Arial"/>
          <w:color w:val="000000"/>
          <w:sz w:val="24"/>
          <w:szCs w:val="24"/>
          <w:lang w:val="fr-FR"/>
        </w:rPr>
        <w:t> </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La durée de la Société est fixée à ........................... années entières et consécutives commençant à courir à compter de son immatriculation au Registre du Commerce et des Sociétés, pour se terminer le ..................................., sauf les cas de prorogation ou de dissolution anticipée.</w:t>
      </w:r>
    </w:p>
    <w:p w:rsidR="00B30288" w:rsidRPr="00B30288" w:rsidRDefault="00B30288" w:rsidP="00B30288">
      <w:pPr>
        <w:shd w:val="clear" w:color="auto" w:fill="E8E9E9"/>
        <w:spacing w:line="240" w:lineRule="auto"/>
        <w:rPr>
          <w:rFonts w:ascii="Arial" w:eastAsia="Times New Roman" w:hAnsi="Arial" w:cs="Arial"/>
          <w:color w:val="000000"/>
          <w:sz w:val="24"/>
          <w:szCs w:val="24"/>
          <w:lang w:val="fr-FR"/>
        </w:rPr>
      </w:pPr>
      <w:r w:rsidRPr="00B30288">
        <w:rPr>
          <w:rFonts w:ascii="Arial" w:eastAsia="Times New Roman" w:hAnsi="Arial" w:cs="Arial"/>
          <w:color w:val="000000"/>
          <w:sz w:val="24"/>
          <w:szCs w:val="24"/>
          <w:lang w:val="fr-FR"/>
        </w:rPr>
        <w:t>NB : cette durée ne peut excéder 99 ans.</w:t>
      </w:r>
    </w:p>
    <w:p w:rsidR="00B30288" w:rsidRPr="00B30288" w:rsidRDefault="00B30288" w:rsidP="00B30288">
      <w:pPr>
        <w:spacing w:before="100" w:beforeAutospacing="1" w:after="100" w:afterAutospacing="1" w:line="240" w:lineRule="auto"/>
        <w:rPr>
          <w:rFonts w:ascii="Arial" w:eastAsia="Times New Roman" w:hAnsi="Arial" w:cs="Arial"/>
          <w:color w:val="000000"/>
          <w:sz w:val="24"/>
          <w:szCs w:val="24"/>
          <w:lang w:val="fr-FR"/>
        </w:rPr>
      </w:pPr>
      <w:r w:rsidRPr="00B30288">
        <w:rPr>
          <w:rFonts w:ascii="Arial" w:eastAsia="Times New Roman" w:hAnsi="Arial" w:cs="Arial"/>
          <w:color w:val="000000"/>
          <w:sz w:val="24"/>
          <w:szCs w:val="24"/>
          <w:lang w:val="fr-FR"/>
        </w:rPr>
        <w:lastRenderedPageBreak/>
        <w:br/>
      </w:r>
      <w:r w:rsidRPr="00B30288">
        <w:rPr>
          <w:rFonts w:ascii="Arial" w:eastAsia="Times New Roman" w:hAnsi="Arial" w:cs="Arial"/>
          <w:b/>
          <w:bCs/>
          <w:color w:val="000000"/>
          <w:sz w:val="24"/>
          <w:szCs w:val="24"/>
          <w:lang w:val="fr-FR"/>
        </w:rPr>
        <w:t>TITRE II - APPORTS - CAPITAL SOCIAL- PARTS SOCIALES ARTICLE 6 – Apports</w:t>
      </w:r>
      <w:r w:rsidRPr="00B30288">
        <w:rPr>
          <w:rFonts w:ascii="Arial" w:eastAsia="Times New Roman" w:hAnsi="Arial" w:cs="Arial"/>
          <w:color w:val="000000"/>
          <w:sz w:val="24"/>
          <w:szCs w:val="24"/>
          <w:lang w:val="fr-FR"/>
        </w:rPr>
        <w:t> </w:t>
      </w:r>
      <w:r w:rsidRPr="00B30288">
        <w:rPr>
          <w:rFonts w:ascii="Arial" w:eastAsia="Times New Roman" w:hAnsi="Arial" w:cs="Arial"/>
          <w:color w:val="000000"/>
          <w:sz w:val="24"/>
          <w:szCs w:val="24"/>
          <w:lang w:val="fr-FR"/>
        </w:rPr>
        <w:br/>
      </w:r>
    </w:p>
    <w:p w:rsidR="00B30288" w:rsidRPr="00B30288" w:rsidRDefault="00B30288" w:rsidP="00B30288">
      <w:pPr>
        <w:shd w:val="clear" w:color="auto" w:fill="E8E9E9"/>
        <w:spacing w:line="240" w:lineRule="auto"/>
        <w:rPr>
          <w:rFonts w:ascii="Arial" w:eastAsia="Times New Roman" w:hAnsi="Arial" w:cs="Arial"/>
          <w:color w:val="000000"/>
          <w:sz w:val="24"/>
          <w:szCs w:val="24"/>
          <w:lang w:val="fr-FR"/>
        </w:rPr>
      </w:pPr>
      <w:r w:rsidRPr="00B30288">
        <w:rPr>
          <w:rFonts w:ascii="Arial" w:eastAsia="Times New Roman" w:hAnsi="Arial" w:cs="Arial"/>
          <w:color w:val="000000"/>
          <w:sz w:val="24"/>
          <w:szCs w:val="24"/>
          <w:lang w:val="fr-FR"/>
        </w:rPr>
        <w:t>NB : les associés de SNC peuvent faire des apports en numéraire, en nature ou en encore en industrie</w:t>
      </w:r>
    </w:p>
    <w:p w:rsidR="00B30288" w:rsidRPr="00B30288" w:rsidRDefault="00B30288" w:rsidP="00B30288">
      <w:pPr>
        <w:spacing w:before="100" w:beforeAutospacing="1" w:after="100" w:afterAutospacing="1" w:line="240" w:lineRule="auto"/>
        <w:rPr>
          <w:rFonts w:ascii="Arial" w:eastAsia="Times New Roman" w:hAnsi="Arial" w:cs="Arial"/>
          <w:color w:val="000000"/>
          <w:sz w:val="24"/>
          <w:szCs w:val="24"/>
          <w:lang w:val="fr-FR"/>
        </w:rPr>
      </w:pPr>
      <w:r w:rsidRPr="00B30288">
        <w:rPr>
          <w:rFonts w:ascii="Arial" w:eastAsia="Times New Roman" w:hAnsi="Arial" w:cs="Arial"/>
          <w:color w:val="000000"/>
          <w:sz w:val="24"/>
          <w:szCs w:val="24"/>
          <w:lang w:val="fr-FR"/>
        </w:rPr>
        <w:t>. Mais les apports en industrie ne rentrent pas dans la composition du capital Les soussignés font à la société les apports suivants :</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Apports en numéraire :</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 xml:space="preserve">M.................................apporte à la Société, la somme de «montant en </w:t>
      </w:r>
      <w:proofErr w:type="spellStart"/>
      <w:r w:rsidRPr="00B30288">
        <w:rPr>
          <w:rFonts w:ascii="Arial" w:eastAsia="Times New Roman" w:hAnsi="Arial" w:cs="Arial"/>
          <w:color w:val="000000"/>
          <w:sz w:val="24"/>
          <w:szCs w:val="24"/>
          <w:lang w:val="fr-FR"/>
        </w:rPr>
        <w:t>lettres»</w:t>
      </w:r>
      <w:proofErr w:type="spellEnd"/>
      <w:r w:rsidRPr="00B30288">
        <w:rPr>
          <w:rFonts w:ascii="Arial" w:eastAsia="Times New Roman" w:hAnsi="Arial" w:cs="Arial"/>
          <w:color w:val="000000"/>
          <w:sz w:val="24"/>
          <w:szCs w:val="24"/>
          <w:lang w:val="fr-FR"/>
        </w:rPr>
        <w:t>, ci «montant en chiffres».</w:t>
      </w:r>
      <w:r w:rsidRPr="00B30288">
        <w:rPr>
          <w:rFonts w:ascii="Arial" w:eastAsia="Times New Roman" w:hAnsi="Arial" w:cs="Arial"/>
          <w:color w:val="000000"/>
          <w:sz w:val="24"/>
          <w:szCs w:val="24"/>
          <w:lang w:val="fr-FR"/>
        </w:rPr>
        <w:br/>
        <w:t xml:space="preserve">M.................................apporte à la Société, la somme de  «montant en lettres» </w:t>
      </w:r>
      <w:r>
        <w:rPr>
          <w:rFonts w:ascii="Arial" w:eastAsia="Times New Roman" w:hAnsi="Arial" w:cs="Arial"/>
          <w:color w:val="000000"/>
          <w:sz w:val="24"/>
          <w:szCs w:val="24"/>
          <w:lang w:val="fr-FR"/>
        </w:rPr>
        <w:t>Dirhams</w:t>
      </w:r>
      <w:r w:rsidRPr="00B30288">
        <w:rPr>
          <w:rFonts w:ascii="Arial" w:eastAsia="Times New Roman" w:hAnsi="Arial" w:cs="Arial"/>
          <w:color w:val="000000"/>
          <w:sz w:val="24"/>
          <w:szCs w:val="24"/>
          <w:lang w:val="fr-FR"/>
        </w:rPr>
        <w:t>, ci «montant en chiffres».</w:t>
      </w:r>
      <w:r w:rsidRPr="00B30288">
        <w:rPr>
          <w:rFonts w:ascii="Arial" w:eastAsia="Times New Roman" w:hAnsi="Arial" w:cs="Arial"/>
          <w:color w:val="000000"/>
          <w:sz w:val="24"/>
          <w:szCs w:val="24"/>
          <w:lang w:val="fr-FR"/>
        </w:rPr>
        <w:br/>
        <w:t xml:space="preserve">La Société ...................apporte à la Société, la somme de «montant en </w:t>
      </w:r>
      <w:proofErr w:type="spellStart"/>
      <w:r w:rsidRPr="00B30288">
        <w:rPr>
          <w:rFonts w:ascii="Arial" w:eastAsia="Times New Roman" w:hAnsi="Arial" w:cs="Arial"/>
          <w:color w:val="000000"/>
          <w:sz w:val="24"/>
          <w:szCs w:val="24"/>
          <w:lang w:val="fr-FR"/>
        </w:rPr>
        <w:t>lettres»</w:t>
      </w:r>
      <w:proofErr w:type="spellEnd"/>
      <w:r w:rsidRPr="00B30288">
        <w:rPr>
          <w:rFonts w:ascii="Arial" w:eastAsia="Times New Roman" w:hAnsi="Arial" w:cs="Arial"/>
          <w:color w:val="000000"/>
          <w:sz w:val="24"/>
          <w:szCs w:val="24"/>
          <w:lang w:val="fr-FR"/>
        </w:rPr>
        <w:t xml:space="preserve">, ci «montant en chiffres» </w:t>
      </w:r>
      <w:r>
        <w:rPr>
          <w:rFonts w:ascii="Arial" w:eastAsia="Times New Roman" w:hAnsi="Arial" w:cs="Arial"/>
          <w:color w:val="000000"/>
          <w:sz w:val="24"/>
          <w:szCs w:val="24"/>
          <w:lang w:val="fr-FR"/>
        </w:rPr>
        <w:t>Dirhams</w:t>
      </w:r>
      <w:r w:rsidRPr="00B30288">
        <w:rPr>
          <w:rFonts w:ascii="Arial" w:eastAsia="Times New Roman" w:hAnsi="Arial" w:cs="Arial"/>
          <w:color w:val="000000"/>
          <w:sz w:val="24"/>
          <w:szCs w:val="24"/>
          <w:lang w:val="fr-FR"/>
        </w:rPr>
        <w:t>.</w:t>
      </w:r>
      <w:r w:rsidRPr="00B30288">
        <w:rPr>
          <w:rFonts w:ascii="Arial" w:eastAsia="Times New Roman" w:hAnsi="Arial" w:cs="Arial"/>
          <w:color w:val="000000"/>
          <w:sz w:val="24"/>
          <w:szCs w:val="24"/>
          <w:lang w:val="fr-FR"/>
        </w:rPr>
        <w:br/>
        <w:t>Soit au total ................................</w:t>
      </w:r>
      <w:bookmarkStart w:id="0" w:name="_GoBack"/>
      <w:r>
        <w:rPr>
          <w:rFonts w:ascii="Arial" w:eastAsia="Times New Roman" w:hAnsi="Arial" w:cs="Arial"/>
          <w:color w:val="000000"/>
          <w:sz w:val="24"/>
          <w:szCs w:val="24"/>
          <w:lang w:val="fr-FR"/>
        </w:rPr>
        <w:t>Dirhams</w:t>
      </w:r>
      <w:bookmarkEnd w:id="0"/>
      <w:r w:rsidRPr="00B30288">
        <w:rPr>
          <w:rFonts w:ascii="Arial" w:eastAsia="Times New Roman" w:hAnsi="Arial" w:cs="Arial"/>
          <w:color w:val="000000"/>
          <w:sz w:val="24"/>
          <w:szCs w:val="24"/>
          <w:lang w:val="fr-FR"/>
        </w:rPr>
        <w:t>.</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Si les apports en numéraire sont intégralement libérés à la constitution de la société :</w:t>
      </w:r>
      <w:r w:rsidRPr="00B30288">
        <w:rPr>
          <w:rFonts w:ascii="Arial" w:eastAsia="Times New Roman" w:hAnsi="Arial" w:cs="Arial"/>
          <w:color w:val="000000"/>
          <w:sz w:val="24"/>
          <w:szCs w:val="24"/>
          <w:lang w:val="fr-FR"/>
        </w:rPr>
        <w:br/>
        <w:t xml:space="preserve">Cette somme de .............................. </w:t>
      </w:r>
      <w:r>
        <w:rPr>
          <w:rFonts w:ascii="Arial" w:eastAsia="Times New Roman" w:hAnsi="Arial" w:cs="Arial"/>
          <w:color w:val="000000"/>
          <w:sz w:val="24"/>
          <w:szCs w:val="24"/>
          <w:lang w:val="fr-FR"/>
        </w:rPr>
        <w:t>Dirhams</w:t>
      </w:r>
      <w:r w:rsidRPr="00B30288">
        <w:rPr>
          <w:rFonts w:ascii="Arial" w:eastAsia="Times New Roman" w:hAnsi="Arial" w:cs="Arial"/>
          <w:color w:val="000000"/>
          <w:sz w:val="24"/>
          <w:szCs w:val="24"/>
          <w:lang w:val="fr-FR"/>
        </w:rPr>
        <w:t xml:space="preserve"> a été intégralement versée dès avant ce jour à un compte ouvert au nom de la Société en formation, à la Banque ......................., ainsi que l’atteste un certificat de ladite banque en date du ................................</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Si les apports en numéraire sont partiellement libérés :</w:t>
      </w:r>
      <w:r w:rsidRPr="00B30288">
        <w:rPr>
          <w:rFonts w:ascii="Arial" w:eastAsia="Times New Roman" w:hAnsi="Arial" w:cs="Arial"/>
          <w:color w:val="000000"/>
          <w:sz w:val="24"/>
          <w:szCs w:val="24"/>
          <w:lang w:val="fr-FR"/>
        </w:rPr>
        <w:br/>
        <w:t xml:space="preserve">Sur cette somme de ................... </w:t>
      </w:r>
      <w:r>
        <w:rPr>
          <w:rFonts w:ascii="Arial" w:eastAsia="Times New Roman" w:hAnsi="Arial" w:cs="Arial"/>
          <w:color w:val="000000"/>
          <w:sz w:val="24"/>
          <w:szCs w:val="24"/>
          <w:lang w:val="fr-FR"/>
        </w:rPr>
        <w:t>Dirhams</w:t>
      </w:r>
      <w:r w:rsidRPr="00B30288">
        <w:rPr>
          <w:rFonts w:ascii="Arial" w:eastAsia="Times New Roman" w:hAnsi="Arial" w:cs="Arial"/>
          <w:color w:val="000000"/>
          <w:sz w:val="24"/>
          <w:szCs w:val="24"/>
          <w:lang w:val="fr-FR"/>
        </w:rPr>
        <w:t xml:space="preserve">, il a été versé dès avant ce jour sur un compte ouvert au nom de la Société en formation, à la Banque ............................, ainsi que l’atteste un certificat de ladite banque en date du ...................., la somme de ......................... </w:t>
      </w:r>
      <w:r>
        <w:rPr>
          <w:rFonts w:ascii="Arial" w:eastAsia="Times New Roman" w:hAnsi="Arial" w:cs="Arial"/>
          <w:color w:val="000000"/>
          <w:sz w:val="24"/>
          <w:szCs w:val="24"/>
          <w:lang w:val="fr-FR"/>
        </w:rPr>
        <w:t>Dirhams</w:t>
      </w:r>
      <w:r w:rsidRPr="00B30288">
        <w:rPr>
          <w:rFonts w:ascii="Arial" w:eastAsia="Times New Roman" w:hAnsi="Arial" w:cs="Arial"/>
          <w:color w:val="000000"/>
          <w:sz w:val="24"/>
          <w:szCs w:val="24"/>
          <w:lang w:val="fr-FR"/>
        </w:rPr>
        <w:t xml:space="preserve"> représentant ...................... % des apports de chacun des associés.</w:t>
      </w:r>
      <w:r w:rsidRPr="00B30288">
        <w:rPr>
          <w:rFonts w:ascii="Arial" w:eastAsia="Times New Roman" w:hAnsi="Arial" w:cs="Arial"/>
          <w:color w:val="000000"/>
          <w:sz w:val="24"/>
          <w:szCs w:val="24"/>
          <w:lang w:val="fr-FR"/>
        </w:rPr>
        <w:br/>
        <w:t>Le solde des apports, soit ...........................</w:t>
      </w:r>
      <w:r>
        <w:rPr>
          <w:rFonts w:ascii="Arial" w:eastAsia="Times New Roman" w:hAnsi="Arial" w:cs="Arial"/>
          <w:color w:val="000000"/>
          <w:sz w:val="24"/>
          <w:szCs w:val="24"/>
          <w:lang w:val="fr-FR"/>
        </w:rPr>
        <w:t>Dirhams</w:t>
      </w:r>
      <w:r w:rsidRPr="00B30288">
        <w:rPr>
          <w:rFonts w:ascii="Arial" w:eastAsia="Times New Roman" w:hAnsi="Arial" w:cs="Arial"/>
          <w:color w:val="000000"/>
          <w:sz w:val="24"/>
          <w:szCs w:val="24"/>
          <w:lang w:val="fr-FR"/>
        </w:rPr>
        <w:t xml:space="preserve"> sera versé par les associés ................ jours après la demande qui leur en sera faite par lettre recommandée de la gérance.</w:t>
      </w:r>
      <w:r w:rsidRPr="00B30288">
        <w:rPr>
          <w:rFonts w:ascii="Arial" w:eastAsia="Times New Roman" w:hAnsi="Arial" w:cs="Arial"/>
          <w:color w:val="000000"/>
          <w:sz w:val="24"/>
          <w:szCs w:val="24"/>
          <w:lang w:val="fr-FR"/>
        </w:rPr>
        <w:br/>
        <w:t>A défaut de versement à l’expiration de ce délai, et sans préjudice de mesures d’exécution, les sommes appelées seront productives d’un intérêt au taux de ........................% l’an.</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Apport en nature :</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En cas d’apport de fonds de commerce :</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 Apport d’un fonds de commerce</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lastRenderedPageBreak/>
        <w:br/>
        <w:t>Aux termes d’un contrat d’apport en date du ......................... ci-annexé, M........................... a fait apport sous les garanties ordinaires de fait et de droit à la Société, de l’ensemble des éléments corporels et incorporels d’un fonds de commerce de «Nature du fonds» sis et exploité «Adresse du fonds »,</w:t>
      </w:r>
      <w:r w:rsidRPr="00B30288">
        <w:rPr>
          <w:rFonts w:ascii="Arial" w:eastAsia="Times New Roman" w:hAnsi="Arial" w:cs="Arial"/>
          <w:color w:val="000000"/>
          <w:sz w:val="24"/>
          <w:szCs w:val="24"/>
          <w:lang w:val="fr-FR"/>
        </w:rPr>
        <w:br/>
        <w:t xml:space="preserve">En rémunération de cet apport évalué à ...................... </w:t>
      </w:r>
      <w:r>
        <w:rPr>
          <w:rFonts w:ascii="Arial" w:eastAsia="Times New Roman" w:hAnsi="Arial" w:cs="Arial"/>
          <w:color w:val="000000"/>
          <w:sz w:val="24"/>
          <w:szCs w:val="24"/>
          <w:lang w:val="fr-FR"/>
        </w:rPr>
        <w:t>Dirhams</w:t>
      </w:r>
      <w:r w:rsidRPr="00B30288">
        <w:rPr>
          <w:rFonts w:ascii="Arial" w:eastAsia="Times New Roman" w:hAnsi="Arial" w:cs="Arial"/>
          <w:color w:val="000000"/>
          <w:sz w:val="24"/>
          <w:szCs w:val="24"/>
          <w:lang w:val="fr-FR"/>
        </w:rPr>
        <w:t xml:space="preserve"> M.........................se voit attribuer ............................. parts, d’un montant nominal chacune de ........................ </w:t>
      </w:r>
      <w:r>
        <w:rPr>
          <w:rFonts w:ascii="Arial" w:eastAsia="Times New Roman" w:hAnsi="Arial" w:cs="Arial"/>
          <w:color w:val="000000"/>
          <w:sz w:val="24"/>
          <w:szCs w:val="24"/>
          <w:lang w:val="fr-FR"/>
        </w:rPr>
        <w:t>Dirhams</w:t>
      </w:r>
      <w:r w:rsidRPr="00B30288">
        <w:rPr>
          <w:rFonts w:ascii="Arial" w:eastAsia="Times New Roman" w:hAnsi="Arial" w:cs="Arial"/>
          <w:color w:val="000000"/>
          <w:sz w:val="24"/>
          <w:szCs w:val="24"/>
          <w:lang w:val="fr-FR"/>
        </w:rPr>
        <w:t>, intégralement libérées.</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En cas d’apport en nature autre qu’un fonds de commerce :</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 Apports en nature divers</w:t>
      </w:r>
      <w:r w:rsidRPr="00B30288">
        <w:rPr>
          <w:rFonts w:ascii="Arial" w:eastAsia="Times New Roman" w:hAnsi="Arial" w:cs="Arial"/>
          <w:color w:val="000000"/>
          <w:sz w:val="24"/>
          <w:szCs w:val="24"/>
          <w:lang w:val="fr-FR"/>
        </w:rPr>
        <w:br/>
        <w:t>M..................... (ou la Société......................)  apporte à la Société, sous les garanties ordinaires de fait et de droit les biens ci-après désignés :</w:t>
      </w:r>
      <w:r w:rsidRPr="00B30288">
        <w:rPr>
          <w:rFonts w:ascii="Arial" w:eastAsia="Times New Roman" w:hAnsi="Arial" w:cs="Arial"/>
          <w:color w:val="000000"/>
          <w:sz w:val="24"/>
          <w:szCs w:val="24"/>
          <w:lang w:val="fr-FR"/>
        </w:rPr>
        <w:br/>
        <w:t>«Description des biens apportés».</w:t>
      </w:r>
      <w:r w:rsidRPr="00B30288">
        <w:rPr>
          <w:rFonts w:ascii="Arial" w:eastAsia="Times New Roman" w:hAnsi="Arial" w:cs="Arial"/>
          <w:color w:val="000000"/>
          <w:sz w:val="24"/>
          <w:szCs w:val="24"/>
          <w:lang w:val="fr-FR"/>
        </w:rPr>
        <w:br/>
        <w:t>Ledit apport est estimé à la somme de ...........................</w:t>
      </w:r>
      <w:r>
        <w:rPr>
          <w:rFonts w:ascii="Arial" w:eastAsia="Times New Roman" w:hAnsi="Arial" w:cs="Arial"/>
          <w:color w:val="000000"/>
          <w:sz w:val="24"/>
          <w:szCs w:val="24"/>
          <w:lang w:val="fr-FR"/>
        </w:rPr>
        <w:t>Dirhams</w:t>
      </w:r>
      <w:r w:rsidRPr="00B30288">
        <w:rPr>
          <w:rFonts w:ascii="Arial" w:eastAsia="Times New Roman" w:hAnsi="Arial" w:cs="Arial"/>
          <w:color w:val="000000"/>
          <w:sz w:val="24"/>
          <w:szCs w:val="24"/>
          <w:lang w:val="fr-FR"/>
        </w:rPr>
        <w:t>.</w:t>
      </w:r>
      <w:r w:rsidRPr="00B30288">
        <w:rPr>
          <w:rFonts w:ascii="Arial" w:eastAsia="Times New Roman" w:hAnsi="Arial" w:cs="Arial"/>
          <w:color w:val="000000"/>
          <w:sz w:val="24"/>
          <w:szCs w:val="24"/>
          <w:lang w:val="fr-FR"/>
        </w:rPr>
        <w:br/>
        <w:t xml:space="preserve">En rémunération de cet apport, il est attribué à M.....................(ou la Société......................) apporteur, ........................... parts sociales d’un montant nominal chacune de ........................ </w:t>
      </w:r>
      <w:r>
        <w:rPr>
          <w:rFonts w:ascii="Arial" w:eastAsia="Times New Roman" w:hAnsi="Arial" w:cs="Arial"/>
          <w:color w:val="000000"/>
          <w:sz w:val="24"/>
          <w:szCs w:val="24"/>
          <w:lang w:val="fr-FR"/>
        </w:rPr>
        <w:t>Dirhams</w:t>
      </w:r>
      <w:r w:rsidRPr="00B30288">
        <w:rPr>
          <w:rFonts w:ascii="Arial" w:eastAsia="Times New Roman" w:hAnsi="Arial" w:cs="Arial"/>
          <w:color w:val="000000"/>
          <w:sz w:val="24"/>
          <w:szCs w:val="24"/>
          <w:lang w:val="fr-FR"/>
        </w:rPr>
        <w:t>, intégralement libérées.</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Récapitulation des apports</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 xml:space="preserve">– Apports en numéraire : ....................... </w:t>
      </w:r>
      <w:r>
        <w:rPr>
          <w:rFonts w:ascii="Arial" w:eastAsia="Times New Roman" w:hAnsi="Arial" w:cs="Arial"/>
          <w:color w:val="000000"/>
          <w:sz w:val="24"/>
          <w:szCs w:val="24"/>
          <w:lang w:val="fr-FR"/>
        </w:rPr>
        <w:t>Dirhams</w:t>
      </w:r>
      <w:r w:rsidRPr="00B30288">
        <w:rPr>
          <w:rFonts w:ascii="Arial" w:eastAsia="Times New Roman" w:hAnsi="Arial" w:cs="Arial"/>
          <w:color w:val="000000"/>
          <w:sz w:val="24"/>
          <w:szCs w:val="24"/>
          <w:lang w:val="fr-FR"/>
        </w:rPr>
        <w:t>,</w:t>
      </w:r>
      <w:r w:rsidRPr="00B30288">
        <w:rPr>
          <w:rFonts w:ascii="Arial" w:eastAsia="Times New Roman" w:hAnsi="Arial" w:cs="Arial"/>
          <w:color w:val="000000"/>
          <w:sz w:val="24"/>
          <w:szCs w:val="24"/>
          <w:lang w:val="fr-FR"/>
        </w:rPr>
        <w:br/>
        <w:t xml:space="preserve">– Apports en nature : .................................... </w:t>
      </w:r>
      <w:r>
        <w:rPr>
          <w:rFonts w:ascii="Arial" w:eastAsia="Times New Roman" w:hAnsi="Arial" w:cs="Arial"/>
          <w:color w:val="000000"/>
          <w:sz w:val="24"/>
          <w:szCs w:val="24"/>
          <w:lang w:val="fr-FR"/>
        </w:rPr>
        <w:t>Dirhams</w:t>
      </w:r>
      <w:r w:rsidRPr="00B30288">
        <w:rPr>
          <w:rFonts w:ascii="Arial" w:eastAsia="Times New Roman" w:hAnsi="Arial" w:cs="Arial"/>
          <w:color w:val="000000"/>
          <w:sz w:val="24"/>
          <w:szCs w:val="24"/>
          <w:lang w:val="fr-FR"/>
        </w:rPr>
        <w:t>,</w:t>
      </w:r>
      <w:r w:rsidRPr="00B30288">
        <w:rPr>
          <w:rFonts w:ascii="Arial" w:eastAsia="Times New Roman" w:hAnsi="Arial" w:cs="Arial"/>
          <w:color w:val="000000"/>
          <w:sz w:val="24"/>
          <w:szCs w:val="24"/>
          <w:lang w:val="fr-FR"/>
        </w:rPr>
        <w:br/>
        <w:t xml:space="preserve">Total égal au capital social : ............................ </w:t>
      </w:r>
      <w:r>
        <w:rPr>
          <w:rFonts w:ascii="Arial" w:eastAsia="Times New Roman" w:hAnsi="Arial" w:cs="Arial"/>
          <w:color w:val="000000"/>
          <w:sz w:val="24"/>
          <w:szCs w:val="24"/>
          <w:lang w:val="fr-FR"/>
        </w:rPr>
        <w:t>Dirhams</w:t>
      </w:r>
      <w:r w:rsidRPr="00B30288">
        <w:rPr>
          <w:rFonts w:ascii="Arial" w:eastAsia="Times New Roman" w:hAnsi="Arial" w:cs="Arial"/>
          <w:color w:val="000000"/>
          <w:sz w:val="24"/>
          <w:szCs w:val="24"/>
          <w:lang w:val="fr-FR"/>
        </w:rPr>
        <w:t>.</w:t>
      </w:r>
    </w:p>
    <w:p w:rsidR="00B30288" w:rsidRPr="00B30288" w:rsidRDefault="00B30288" w:rsidP="00B30288">
      <w:pPr>
        <w:spacing w:before="100" w:beforeAutospacing="1" w:after="100" w:afterAutospacing="1" w:line="240" w:lineRule="auto"/>
        <w:rPr>
          <w:rFonts w:ascii="Arial" w:eastAsia="Times New Roman" w:hAnsi="Arial" w:cs="Arial"/>
          <w:color w:val="000000"/>
          <w:sz w:val="24"/>
          <w:szCs w:val="24"/>
          <w:lang w:val="fr-FR"/>
        </w:rPr>
      </w:pPr>
      <w:r w:rsidRPr="00B30288">
        <w:rPr>
          <w:rFonts w:ascii="Arial" w:eastAsia="Times New Roman" w:hAnsi="Arial" w:cs="Arial"/>
          <w:color w:val="000000"/>
          <w:sz w:val="24"/>
          <w:szCs w:val="24"/>
          <w:lang w:val="fr-FR"/>
        </w:rPr>
        <w:br/>
      </w:r>
      <w:r w:rsidRPr="00B30288">
        <w:rPr>
          <w:rFonts w:ascii="Arial" w:eastAsia="Times New Roman" w:hAnsi="Arial" w:cs="Arial"/>
          <w:b/>
          <w:bCs/>
          <w:color w:val="000000"/>
          <w:sz w:val="24"/>
          <w:szCs w:val="24"/>
          <w:lang w:val="fr-FR"/>
        </w:rPr>
        <w:t>ARTICLE 7 : Déclarations et interventions</w:t>
      </w:r>
      <w:r w:rsidRPr="00B30288">
        <w:rPr>
          <w:rFonts w:ascii="Arial" w:eastAsia="Times New Roman" w:hAnsi="Arial" w:cs="Arial"/>
          <w:color w:val="000000"/>
          <w:sz w:val="24"/>
          <w:szCs w:val="24"/>
          <w:lang w:val="fr-FR"/>
        </w:rPr>
        <w:t> </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7.1. S’agissant des associés mariés : en cas d’apports de biens communs :</w:t>
      </w:r>
      <w:r w:rsidRPr="00B30288">
        <w:rPr>
          <w:rFonts w:ascii="Arial" w:eastAsia="Times New Roman" w:hAnsi="Arial" w:cs="Arial"/>
          <w:color w:val="000000"/>
          <w:sz w:val="24"/>
          <w:szCs w:val="24"/>
          <w:lang w:val="fr-FR"/>
        </w:rPr>
        <w:br/>
        <w:t>M....................déclare que les biens qu’il (ou elle) apporte à la Société sont des biens communs et qu’il (ou elle) a informé son conjoint, conformément aux dispositions de l’article 1832-2 du Code civil, de cet apport envisagé et de la faculté de revendiquer la qualité d’associé de la Société pour la moitié des parts souscrites.</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Ce dernier intervenant aux présentes déclare consentir à la réalisation de l’apport susvisé et : </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Si le conjoint renonce définitivement à la qualité d’associé :</w:t>
      </w:r>
      <w:r w:rsidRPr="00B30288">
        <w:rPr>
          <w:rFonts w:ascii="Arial" w:eastAsia="Times New Roman" w:hAnsi="Arial" w:cs="Arial"/>
          <w:color w:val="000000"/>
          <w:sz w:val="24"/>
          <w:szCs w:val="24"/>
          <w:lang w:val="fr-FR"/>
        </w:rPr>
        <w:br/>
        <w:t>- ne pas vouloir être personnellement associé et renonce définitivement à revendiquer cette qualité, reconnaissant exclusivement la qualité d’associé à son conjoint pour la totalité des parts souscrites, étant précisé que les droits patrimoniaux sur les dites parts resteront en tout état de cause communs.</w:t>
      </w:r>
      <w:r w:rsidRPr="00B30288">
        <w:rPr>
          <w:rFonts w:ascii="Arial" w:eastAsia="Times New Roman" w:hAnsi="Arial" w:cs="Arial"/>
          <w:color w:val="000000"/>
          <w:sz w:val="24"/>
          <w:szCs w:val="24"/>
          <w:lang w:val="fr-FR"/>
        </w:rPr>
        <w:br/>
        <w:t>Si le conjoint renonce provisoirement à la qualité d’associé :</w:t>
      </w:r>
      <w:r w:rsidRPr="00B30288">
        <w:rPr>
          <w:rFonts w:ascii="Arial" w:eastAsia="Times New Roman" w:hAnsi="Arial" w:cs="Arial"/>
          <w:color w:val="000000"/>
          <w:sz w:val="24"/>
          <w:szCs w:val="24"/>
          <w:lang w:val="fr-FR"/>
        </w:rPr>
        <w:br/>
        <w:t xml:space="preserve">- ne pas vouloir revendiquer à ce jour la qualité d’associé, mais se réserve la </w:t>
      </w:r>
      <w:r w:rsidRPr="00B30288">
        <w:rPr>
          <w:rFonts w:ascii="Arial" w:eastAsia="Times New Roman" w:hAnsi="Arial" w:cs="Arial"/>
          <w:color w:val="000000"/>
          <w:sz w:val="24"/>
          <w:szCs w:val="24"/>
          <w:lang w:val="fr-FR"/>
        </w:rPr>
        <w:lastRenderedPageBreak/>
        <w:t>faculté de notifier à la société avant la dissolution de la communauté, son intention de se voir reconnaître la qualité d’associé pour la moitié des parts souscrites par son conjoint, sous réserve de l’agrément prévu aux présents statuts, étant précisé que les droits patrimoniaux sur les dites parts resteront, en tout état de cause, communs.</w:t>
      </w:r>
      <w:r w:rsidRPr="00B30288">
        <w:rPr>
          <w:rFonts w:ascii="Arial" w:eastAsia="Times New Roman" w:hAnsi="Arial" w:cs="Arial"/>
          <w:color w:val="000000"/>
          <w:sz w:val="24"/>
          <w:szCs w:val="24"/>
          <w:lang w:val="fr-FR"/>
        </w:rPr>
        <w:br/>
        <w:t>Si le conjoint revendique à la qualité d’associé</w:t>
      </w:r>
      <w:r w:rsidRPr="00B30288">
        <w:rPr>
          <w:rFonts w:ascii="Arial" w:eastAsia="Times New Roman" w:hAnsi="Arial" w:cs="Arial"/>
          <w:color w:val="000000"/>
          <w:sz w:val="24"/>
          <w:szCs w:val="24"/>
          <w:lang w:val="fr-FR"/>
        </w:rPr>
        <w:br/>
        <w:t>- vouloir revendiquer la qualité d’associé pour la moitié des parts souscrites par son conjoint, ce que les autres associés soussignés acceptent. En conséquence, chacun des époux sera associé pour la moitié des parts souscrites, soit ........................ parts chacun, les droits patrimoniaux sur les dites parts resteront, en tout état de cause, communs.</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7.2 S’agissant des associés liés par un PACS :</w:t>
      </w:r>
      <w:r w:rsidRPr="00B30288">
        <w:rPr>
          <w:rFonts w:ascii="Arial" w:eastAsia="Times New Roman" w:hAnsi="Arial" w:cs="Arial"/>
          <w:color w:val="000000"/>
          <w:sz w:val="24"/>
          <w:szCs w:val="24"/>
          <w:lang w:val="fr-FR"/>
        </w:rPr>
        <w:br/>
        <w:t>M............................. , né(e) le ...........................à ..........................., est lié(e) par un pacte civil de solidarité avec M........................ né(e) le...............................à demeurant ensemble à «Adresse», ledit pacte civil de solidarité enregistré au Greffe du Tribunal d’instance de ............................et inscrit sur le registre tenu à cet effet par le tribunal susvisé à la date du ..........................sous le numéro ..........................</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Si les Partenaires sont pacsés sous le régime de la séparation des patrimoines.</w:t>
      </w:r>
      <w:r w:rsidRPr="00B30288">
        <w:rPr>
          <w:rFonts w:ascii="Arial" w:eastAsia="Times New Roman" w:hAnsi="Arial" w:cs="Arial"/>
          <w:color w:val="000000"/>
          <w:sz w:val="24"/>
          <w:szCs w:val="24"/>
          <w:lang w:val="fr-FR"/>
        </w:rPr>
        <w:br/>
        <w:t>«Nom de l’associé lié par un PACS» et «Nom de son ou sa partenaire» déclarent se soumettre au régime patrimonial de la séparation des patrimoines.</w:t>
      </w:r>
      <w:r w:rsidRPr="00B30288">
        <w:rPr>
          <w:rFonts w:ascii="Arial" w:eastAsia="Times New Roman" w:hAnsi="Arial" w:cs="Arial"/>
          <w:color w:val="000000"/>
          <w:sz w:val="24"/>
          <w:szCs w:val="24"/>
          <w:lang w:val="fr-FR"/>
        </w:rPr>
        <w:br/>
        <w:t>En conséquence, la souscription effectuée par «Nom de l’associé lié par un PACS» est faite en vue d’être rémunérée par des parts sociales qui seront sa propriété exclusive.</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Si les Partenaires sont pacsés sous le régime de l’indivision</w:t>
      </w:r>
      <w:r w:rsidRPr="00B30288">
        <w:rPr>
          <w:rFonts w:ascii="Arial" w:eastAsia="Times New Roman" w:hAnsi="Arial" w:cs="Arial"/>
          <w:color w:val="000000"/>
          <w:sz w:val="24"/>
          <w:szCs w:val="24"/>
          <w:lang w:val="fr-FR"/>
        </w:rPr>
        <w:br/>
        <w:t>« Nom de l’associé lié par un PACS» et «Nom de son (ou sa) partenaire» déclarent se soumettre au régime patrimonial de l’indivision.</w:t>
      </w:r>
      <w:r w:rsidRPr="00B30288">
        <w:rPr>
          <w:rFonts w:ascii="Arial" w:eastAsia="Times New Roman" w:hAnsi="Arial" w:cs="Arial"/>
          <w:color w:val="000000"/>
          <w:sz w:val="24"/>
          <w:szCs w:val="24"/>
          <w:lang w:val="fr-FR"/>
        </w:rPr>
        <w:br/>
        <w:t>En conséquence, la souscription effectuée par «Nom de l’associé lié par un PACS» est faite en vue d’être rémunérée par des parts sociales indivises entre eux dans la proportion de ………….% pour « Nom de l’associé lié par un PACS»  et de ………………% pour</w:t>
      </w:r>
    </w:p>
    <w:p w:rsidR="00B30288" w:rsidRPr="00B30288" w:rsidRDefault="00B30288" w:rsidP="00B30288">
      <w:pPr>
        <w:shd w:val="clear" w:color="auto" w:fill="E8E9E9"/>
        <w:spacing w:line="240" w:lineRule="auto"/>
        <w:rPr>
          <w:rFonts w:ascii="Arial" w:eastAsia="Times New Roman" w:hAnsi="Arial" w:cs="Arial"/>
          <w:color w:val="000000"/>
          <w:sz w:val="24"/>
          <w:szCs w:val="24"/>
          <w:lang w:val="fr-FR"/>
        </w:rPr>
      </w:pPr>
      <w:r w:rsidRPr="00B30288">
        <w:rPr>
          <w:rFonts w:ascii="Arial" w:eastAsia="Times New Roman" w:hAnsi="Arial" w:cs="Arial"/>
          <w:color w:val="000000"/>
          <w:sz w:val="24"/>
          <w:szCs w:val="24"/>
          <w:lang w:val="fr-FR"/>
        </w:rPr>
        <w:t>«Nom de son (ou sa) partenaire»</w:t>
      </w:r>
    </w:p>
    <w:p w:rsidR="00B30288" w:rsidRPr="00B30288" w:rsidRDefault="00B30288" w:rsidP="00B30288">
      <w:pPr>
        <w:spacing w:before="100" w:beforeAutospacing="1" w:after="100" w:afterAutospacing="1" w:line="240" w:lineRule="auto"/>
        <w:rPr>
          <w:rFonts w:ascii="Arial" w:eastAsia="Times New Roman" w:hAnsi="Arial" w:cs="Arial"/>
          <w:color w:val="000000"/>
          <w:sz w:val="24"/>
          <w:szCs w:val="24"/>
          <w:lang w:val="fr-FR"/>
        </w:rPr>
      </w:pPr>
      <w:r w:rsidRPr="00B30288">
        <w:rPr>
          <w:rFonts w:ascii="Arial" w:eastAsia="Times New Roman" w:hAnsi="Arial" w:cs="Arial"/>
          <w:color w:val="000000"/>
          <w:sz w:val="24"/>
          <w:szCs w:val="24"/>
          <w:lang w:val="fr-FR"/>
        </w:rPr>
        <w:br/>
      </w:r>
      <w:r w:rsidRPr="00B30288">
        <w:rPr>
          <w:rFonts w:ascii="Arial" w:eastAsia="Times New Roman" w:hAnsi="Arial" w:cs="Arial"/>
          <w:b/>
          <w:bCs/>
          <w:color w:val="000000"/>
          <w:sz w:val="24"/>
          <w:szCs w:val="24"/>
          <w:lang w:val="fr-FR"/>
        </w:rPr>
        <w:t>ARTICLE 8 - Capital social</w:t>
      </w:r>
      <w:r w:rsidRPr="00B30288">
        <w:rPr>
          <w:rFonts w:ascii="Arial" w:eastAsia="Times New Roman" w:hAnsi="Arial" w:cs="Arial"/>
          <w:color w:val="000000"/>
          <w:sz w:val="24"/>
          <w:szCs w:val="24"/>
          <w:lang w:val="fr-FR"/>
        </w:rPr>
        <w:t> </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 xml:space="preserve">Le capital social est fixé à la somme de ................................ </w:t>
      </w:r>
      <w:r>
        <w:rPr>
          <w:rFonts w:ascii="Arial" w:eastAsia="Times New Roman" w:hAnsi="Arial" w:cs="Arial"/>
          <w:color w:val="000000"/>
          <w:sz w:val="24"/>
          <w:szCs w:val="24"/>
          <w:lang w:val="fr-FR"/>
        </w:rPr>
        <w:t>Dirhams</w:t>
      </w:r>
      <w:r w:rsidRPr="00B30288">
        <w:rPr>
          <w:rFonts w:ascii="Arial" w:eastAsia="Times New Roman" w:hAnsi="Arial" w:cs="Arial"/>
          <w:color w:val="000000"/>
          <w:sz w:val="24"/>
          <w:szCs w:val="24"/>
          <w:lang w:val="fr-FR"/>
        </w:rPr>
        <w:t>.</w:t>
      </w:r>
      <w:r w:rsidRPr="00B30288">
        <w:rPr>
          <w:rFonts w:ascii="Arial" w:eastAsia="Times New Roman" w:hAnsi="Arial" w:cs="Arial"/>
          <w:color w:val="000000"/>
          <w:sz w:val="24"/>
          <w:szCs w:val="24"/>
          <w:lang w:val="fr-FR"/>
        </w:rPr>
        <w:br/>
        <w:t xml:space="preserve">Il est divisé en ........................ parts sociales, d’une valeur nominale de ...................... </w:t>
      </w:r>
      <w:r>
        <w:rPr>
          <w:rFonts w:ascii="Arial" w:eastAsia="Times New Roman" w:hAnsi="Arial" w:cs="Arial"/>
          <w:color w:val="000000"/>
          <w:sz w:val="24"/>
          <w:szCs w:val="24"/>
          <w:lang w:val="fr-FR"/>
        </w:rPr>
        <w:t>Dirhams</w:t>
      </w:r>
      <w:r w:rsidRPr="00B30288">
        <w:rPr>
          <w:rFonts w:ascii="Arial" w:eastAsia="Times New Roman" w:hAnsi="Arial" w:cs="Arial"/>
          <w:color w:val="000000"/>
          <w:sz w:val="24"/>
          <w:szCs w:val="24"/>
          <w:lang w:val="fr-FR"/>
        </w:rPr>
        <w:t xml:space="preserve"> chacune, numérotées de 1 à ........................, attribuées aux associés en proportion de leurs apports, savoir :</w:t>
      </w:r>
      <w:r w:rsidRPr="00B30288">
        <w:rPr>
          <w:rFonts w:ascii="Arial" w:eastAsia="Times New Roman" w:hAnsi="Arial" w:cs="Arial"/>
          <w:color w:val="000000"/>
          <w:sz w:val="24"/>
          <w:szCs w:val="24"/>
          <w:lang w:val="fr-FR"/>
        </w:rPr>
        <w:br/>
        <w:t>- M................................. à concurrence de ............parts, numérotées de ......à ....., ci ...... parts</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lastRenderedPageBreak/>
        <w:t>- M................................. à concurrence de ............parts, numérotées de ......à ....., ci ...... parts</w:t>
      </w:r>
      <w:r w:rsidRPr="00B30288">
        <w:rPr>
          <w:rFonts w:ascii="Arial" w:eastAsia="Times New Roman" w:hAnsi="Arial" w:cs="Arial"/>
          <w:color w:val="000000"/>
          <w:sz w:val="24"/>
          <w:szCs w:val="24"/>
          <w:lang w:val="fr-FR"/>
        </w:rPr>
        <w:br/>
        <w:t>- La société ..................... à concurrence de ............parts, numérotées de ......à ....., ci ...... parts</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Total égal au nombre de parts sociales composant le capital social : .....................................parts sociales.</w:t>
      </w:r>
    </w:p>
    <w:p w:rsidR="00B30288" w:rsidRPr="00B30288" w:rsidRDefault="00B30288" w:rsidP="00B30288">
      <w:pPr>
        <w:spacing w:before="100" w:beforeAutospacing="1" w:after="100" w:afterAutospacing="1" w:line="240" w:lineRule="auto"/>
        <w:rPr>
          <w:rFonts w:ascii="Arial" w:eastAsia="Times New Roman" w:hAnsi="Arial" w:cs="Arial"/>
          <w:color w:val="000000"/>
          <w:sz w:val="24"/>
          <w:szCs w:val="24"/>
          <w:lang w:val="fr-FR"/>
        </w:rPr>
      </w:pPr>
      <w:r w:rsidRPr="00B30288">
        <w:rPr>
          <w:rFonts w:ascii="Arial" w:eastAsia="Times New Roman" w:hAnsi="Arial" w:cs="Arial"/>
          <w:color w:val="000000"/>
          <w:sz w:val="24"/>
          <w:szCs w:val="24"/>
          <w:lang w:val="fr-FR"/>
        </w:rPr>
        <w:br/>
      </w:r>
      <w:r w:rsidRPr="00B30288">
        <w:rPr>
          <w:rFonts w:ascii="Arial" w:eastAsia="Times New Roman" w:hAnsi="Arial" w:cs="Arial"/>
          <w:b/>
          <w:bCs/>
          <w:color w:val="000000"/>
          <w:sz w:val="24"/>
          <w:szCs w:val="24"/>
          <w:lang w:val="fr-FR"/>
        </w:rPr>
        <w:t>ARTICLE 9 - Augmentation et Réduction du capital</w:t>
      </w:r>
      <w:r w:rsidRPr="00B30288">
        <w:rPr>
          <w:rFonts w:ascii="Arial" w:eastAsia="Times New Roman" w:hAnsi="Arial" w:cs="Arial"/>
          <w:color w:val="000000"/>
          <w:sz w:val="24"/>
          <w:szCs w:val="24"/>
          <w:lang w:val="fr-FR"/>
        </w:rPr>
        <w:t> </w:t>
      </w:r>
      <w:r w:rsidRPr="00B30288">
        <w:rPr>
          <w:rFonts w:ascii="Arial" w:eastAsia="Times New Roman" w:hAnsi="Arial" w:cs="Arial"/>
          <w:color w:val="000000"/>
          <w:sz w:val="24"/>
          <w:szCs w:val="24"/>
          <w:lang w:val="fr-FR"/>
        </w:rPr>
        <w:br/>
        <w:t>1. Le capital social peut être augmenté en une ou plusieurs fois, de toutes les manières autorisées par la loi, en vertu d’une décision collective des associés prise «à l’unanimité ou :à la majorité des associés représentant plus de ...................  parts sociales».</w:t>
      </w:r>
      <w:r w:rsidRPr="00B30288">
        <w:rPr>
          <w:rFonts w:ascii="Arial" w:eastAsia="Times New Roman" w:hAnsi="Arial" w:cs="Arial"/>
          <w:color w:val="000000"/>
          <w:sz w:val="24"/>
          <w:szCs w:val="24"/>
          <w:lang w:val="fr-FR"/>
        </w:rPr>
        <w:br/>
        <w:t>Ces augmentations de capital peuvent être réalisées, soit par création de parts sociales nouvelles, soit par élévation du nominal des parts sociales existantes.</w:t>
      </w:r>
      <w:r w:rsidRPr="00B30288">
        <w:rPr>
          <w:rFonts w:ascii="Arial" w:eastAsia="Times New Roman" w:hAnsi="Arial" w:cs="Arial"/>
          <w:color w:val="000000"/>
          <w:sz w:val="24"/>
          <w:szCs w:val="24"/>
          <w:lang w:val="fr-FR"/>
        </w:rPr>
        <w:br/>
        <w:t>2. Le capital social peut également être réduit, pour quelque cause que ce soit, par décision collective des associés prise «à l’unanimité ou : à la majorité des associés représentant plus de ...................  parts sociales».</w:t>
      </w:r>
    </w:p>
    <w:p w:rsidR="00B30288" w:rsidRPr="00B30288" w:rsidRDefault="00B30288" w:rsidP="00B30288">
      <w:pPr>
        <w:spacing w:before="100" w:beforeAutospacing="1" w:after="100" w:afterAutospacing="1" w:line="240" w:lineRule="auto"/>
        <w:rPr>
          <w:rFonts w:ascii="Arial" w:eastAsia="Times New Roman" w:hAnsi="Arial" w:cs="Arial"/>
          <w:color w:val="000000"/>
          <w:sz w:val="24"/>
          <w:szCs w:val="24"/>
          <w:lang w:val="fr-FR"/>
        </w:rPr>
      </w:pPr>
      <w:r w:rsidRPr="00B30288">
        <w:rPr>
          <w:rFonts w:ascii="Arial" w:eastAsia="Times New Roman" w:hAnsi="Arial" w:cs="Arial"/>
          <w:color w:val="000000"/>
          <w:sz w:val="24"/>
          <w:szCs w:val="24"/>
          <w:lang w:val="fr-FR"/>
        </w:rPr>
        <w:br/>
      </w:r>
      <w:r w:rsidRPr="00B30288">
        <w:rPr>
          <w:rFonts w:ascii="Arial" w:eastAsia="Times New Roman" w:hAnsi="Arial" w:cs="Arial"/>
          <w:b/>
          <w:bCs/>
          <w:color w:val="000000"/>
          <w:sz w:val="24"/>
          <w:szCs w:val="24"/>
          <w:lang w:val="fr-FR"/>
        </w:rPr>
        <w:t>ARTICLE 10 - Représentation des parts sociales</w:t>
      </w:r>
      <w:r w:rsidRPr="00B30288">
        <w:rPr>
          <w:rFonts w:ascii="Arial" w:eastAsia="Times New Roman" w:hAnsi="Arial" w:cs="Arial"/>
          <w:color w:val="000000"/>
          <w:sz w:val="24"/>
          <w:szCs w:val="24"/>
          <w:lang w:val="fr-FR"/>
        </w:rPr>
        <w:t> </w:t>
      </w:r>
      <w:r w:rsidRPr="00B30288">
        <w:rPr>
          <w:rFonts w:ascii="Arial" w:eastAsia="Times New Roman" w:hAnsi="Arial" w:cs="Arial"/>
          <w:color w:val="000000"/>
          <w:sz w:val="24"/>
          <w:szCs w:val="24"/>
          <w:lang w:val="fr-FR"/>
        </w:rPr>
        <w:br/>
        <w:t>Les parts sociales ne peuvent être représentées par des titres négociables.</w:t>
      </w:r>
      <w:r w:rsidRPr="00B30288">
        <w:rPr>
          <w:rFonts w:ascii="Arial" w:eastAsia="Times New Roman" w:hAnsi="Arial" w:cs="Arial"/>
          <w:color w:val="000000"/>
          <w:sz w:val="24"/>
          <w:szCs w:val="24"/>
          <w:lang w:val="fr-FR"/>
        </w:rPr>
        <w:br/>
        <w:t>Les droits de chaque associé dans la société résultent seulement des présents statuts, des actes modificatifs ultérieurs et des cessions de parts régulièrement notifiées et publiées.</w:t>
      </w:r>
    </w:p>
    <w:p w:rsidR="00B30288" w:rsidRPr="00B30288" w:rsidRDefault="00B30288" w:rsidP="00B30288">
      <w:pPr>
        <w:spacing w:before="100" w:beforeAutospacing="1" w:after="100" w:afterAutospacing="1" w:line="240" w:lineRule="auto"/>
        <w:rPr>
          <w:rFonts w:ascii="Arial" w:eastAsia="Times New Roman" w:hAnsi="Arial" w:cs="Arial"/>
          <w:color w:val="000000"/>
          <w:sz w:val="24"/>
          <w:szCs w:val="24"/>
          <w:lang w:val="fr-FR"/>
        </w:rPr>
      </w:pPr>
      <w:r w:rsidRPr="00B30288">
        <w:rPr>
          <w:rFonts w:ascii="Arial" w:eastAsia="Times New Roman" w:hAnsi="Arial" w:cs="Arial"/>
          <w:color w:val="000000"/>
          <w:sz w:val="24"/>
          <w:szCs w:val="24"/>
          <w:lang w:val="fr-FR"/>
        </w:rPr>
        <w:br/>
      </w:r>
      <w:r w:rsidRPr="00B30288">
        <w:rPr>
          <w:rFonts w:ascii="Arial" w:eastAsia="Times New Roman" w:hAnsi="Arial" w:cs="Arial"/>
          <w:b/>
          <w:bCs/>
          <w:color w:val="000000"/>
          <w:sz w:val="24"/>
          <w:szCs w:val="24"/>
          <w:lang w:val="fr-FR"/>
        </w:rPr>
        <w:t>ARTICLE 11 - Revendication de la qualité d’associé par le conjoint commun en biens</w:t>
      </w:r>
      <w:r w:rsidRPr="00B30288">
        <w:rPr>
          <w:rFonts w:ascii="Arial" w:eastAsia="Times New Roman" w:hAnsi="Arial" w:cs="Arial"/>
          <w:color w:val="000000"/>
          <w:sz w:val="24"/>
          <w:szCs w:val="24"/>
          <w:lang w:val="fr-FR"/>
        </w:rPr>
        <w:t> </w:t>
      </w:r>
      <w:r w:rsidRPr="00B30288">
        <w:rPr>
          <w:rFonts w:ascii="Arial" w:eastAsia="Times New Roman" w:hAnsi="Arial" w:cs="Arial"/>
          <w:color w:val="000000"/>
          <w:sz w:val="24"/>
          <w:szCs w:val="24"/>
          <w:lang w:val="fr-FR"/>
        </w:rPr>
        <w:br/>
        <w:t>Si, lors de l’apport de biens au moyen de bien communs ou d’acquisition de parts sociales au moyen de biens communs, le conjoint de l’apporteur ou de l’acquéreur demande à devenir personnellement associé pour la moitié des parts attribuées à son époux ou acquises par lui, en application de l’article 1832-2 du Code civil, le conjoint devra être agréé à l’unanimité des associés autres que l’époux ayant déjà la qualité d’associé.</w:t>
      </w:r>
      <w:r w:rsidRPr="00B30288">
        <w:rPr>
          <w:rFonts w:ascii="Arial" w:eastAsia="Times New Roman" w:hAnsi="Arial" w:cs="Arial"/>
          <w:color w:val="000000"/>
          <w:sz w:val="24"/>
          <w:szCs w:val="24"/>
          <w:lang w:val="fr-FR"/>
        </w:rPr>
        <w:br/>
        <w:t>En cas de refus d’agrément, le conjoint associé reste seul associé pour la totalité des parts sociales communes.</w:t>
      </w:r>
    </w:p>
    <w:p w:rsidR="00B30288" w:rsidRPr="00B30288" w:rsidRDefault="00B30288" w:rsidP="00B30288">
      <w:pPr>
        <w:spacing w:before="100" w:beforeAutospacing="1" w:after="100" w:afterAutospacing="1" w:line="240" w:lineRule="auto"/>
        <w:rPr>
          <w:rFonts w:ascii="Arial" w:eastAsia="Times New Roman" w:hAnsi="Arial" w:cs="Arial"/>
          <w:color w:val="000000"/>
          <w:sz w:val="24"/>
          <w:szCs w:val="24"/>
          <w:lang w:val="fr-FR"/>
        </w:rPr>
      </w:pPr>
      <w:r w:rsidRPr="00B30288">
        <w:rPr>
          <w:rFonts w:ascii="Arial" w:eastAsia="Times New Roman" w:hAnsi="Arial" w:cs="Arial"/>
          <w:color w:val="000000"/>
          <w:sz w:val="24"/>
          <w:szCs w:val="24"/>
          <w:lang w:val="fr-FR"/>
        </w:rPr>
        <w:br/>
      </w:r>
      <w:r w:rsidRPr="00B30288">
        <w:rPr>
          <w:rFonts w:ascii="Arial" w:eastAsia="Times New Roman" w:hAnsi="Arial" w:cs="Arial"/>
          <w:b/>
          <w:bCs/>
          <w:color w:val="000000"/>
          <w:sz w:val="24"/>
          <w:szCs w:val="24"/>
          <w:lang w:val="fr-FR"/>
        </w:rPr>
        <w:t>ARTICLE 12 - Apporteurs ou acquéreurs liés par un PACS</w:t>
      </w:r>
      <w:r w:rsidRPr="00B30288">
        <w:rPr>
          <w:rFonts w:ascii="Arial" w:eastAsia="Times New Roman" w:hAnsi="Arial" w:cs="Arial"/>
          <w:color w:val="000000"/>
          <w:sz w:val="24"/>
          <w:szCs w:val="24"/>
          <w:lang w:val="fr-FR"/>
        </w:rPr>
        <w:t> </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En cas d’apport de biens indivis ou d’acquisition de parts par un tiers souscripteur lié par un PACS, l’acte d’apport ou d’acquisition devra mentionner les dispositions retenues dans le cadre de l’article 515-5 du Code civil.</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lastRenderedPageBreak/>
        <w:t>Le (ou la) partenaire de l’apporteur ou de l’acquéreur lié par un PACS devra être agréé selon les conditions ci-après prévues pour les cessions de parts.</w:t>
      </w:r>
    </w:p>
    <w:p w:rsidR="00B30288" w:rsidRPr="00B30288" w:rsidRDefault="00B30288" w:rsidP="00B30288">
      <w:pPr>
        <w:spacing w:before="100" w:beforeAutospacing="1" w:after="100" w:afterAutospacing="1" w:line="240" w:lineRule="auto"/>
        <w:rPr>
          <w:rFonts w:ascii="Arial" w:eastAsia="Times New Roman" w:hAnsi="Arial" w:cs="Arial"/>
          <w:color w:val="000000"/>
          <w:sz w:val="24"/>
          <w:szCs w:val="24"/>
          <w:lang w:val="fr-FR"/>
        </w:rPr>
      </w:pPr>
      <w:r w:rsidRPr="00B30288">
        <w:rPr>
          <w:rFonts w:ascii="Arial" w:eastAsia="Times New Roman" w:hAnsi="Arial" w:cs="Arial"/>
          <w:color w:val="000000"/>
          <w:sz w:val="24"/>
          <w:szCs w:val="24"/>
          <w:lang w:val="fr-FR"/>
        </w:rPr>
        <w:br/>
      </w:r>
      <w:r w:rsidRPr="00B30288">
        <w:rPr>
          <w:rFonts w:ascii="Arial" w:eastAsia="Times New Roman" w:hAnsi="Arial" w:cs="Arial"/>
          <w:b/>
          <w:bCs/>
          <w:color w:val="000000"/>
          <w:sz w:val="24"/>
          <w:szCs w:val="24"/>
          <w:lang w:val="fr-FR"/>
        </w:rPr>
        <w:t>ARTICLE 13 - Indivisibilité des parts sociales</w:t>
      </w:r>
      <w:r w:rsidRPr="00B30288">
        <w:rPr>
          <w:rFonts w:ascii="Arial" w:eastAsia="Times New Roman" w:hAnsi="Arial" w:cs="Arial"/>
          <w:color w:val="000000"/>
          <w:sz w:val="24"/>
          <w:szCs w:val="24"/>
          <w:lang w:val="fr-FR"/>
        </w:rPr>
        <w:t> </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1. Chaque part est indivisible à l’égard de la Société.</w:t>
      </w:r>
      <w:r w:rsidRPr="00B30288">
        <w:rPr>
          <w:rFonts w:ascii="Arial" w:eastAsia="Times New Roman" w:hAnsi="Arial" w:cs="Arial"/>
          <w:color w:val="000000"/>
          <w:sz w:val="24"/>
          <w:szCs w:val="24"/>
          <w:lang w:val="fr-FR"/>
        </w:rPr>
        <w:br/>
        <w:t>Les copropriétaires indivis de parts sociales sont tenus de désigner l’un d’eux pour les représenter auprès de la Société. A défaut d’accord, il appartient à la partie la plus diligente de faire désigner en justice un mandataire chargé de les représenter.</w:t>
      </w:r>
      <w:r w:rsidRPr="00B30288">
        <w:rPr>
          <w:rFonts w:ascii="Arial" w:eastAsia="Times New Roman" w:hAnsi="Arial" w:cs="Arial"/>
          <w:color w:val="000000"/>
          <w:sz w:val="24"/>
          <w:szCs w:val="24"/>
          <w:lang w:val="fr-FR"/>
        </w:rPr>
        <w:br/>
        <w:t>Toutefois, chaque copropriétaire indivis doit recevoir tous les documents d’information prévus lors des convocations des assemblées générales ou des consultations écrites.</w:t>
      </w:r>
      <w:r w:rsidRPr="00B30288">
        <w:rPr>
          <w:rFonts w:ascii="Arial" w:eastAsia="Times New Roman" w:hAnsi="Arial" w:cs="Arial"/>
          <w:color w:val="000000"/>
          <w:sz w:val="24"/>
          <w:szCs w:val="24"/>
          <w:lang w:val="fr-FR"/>
        </w:rPr>
        <w:br/>
        <w:t>2. En cas de démembrement de la propriété des parts sociales, le nu-propriétaire doit être convoqué à toutes les assemblées et peut y participer. Cependant, l’usufruitier exerce seul le droit de vote pour les décisions collectives relatives à l’approbation des comptes de l’exercice et à l’affectation des résultats. Le nu-propriétaire exerce seul le droit de vote pour toutes les autres décisions collectives.</w:t>
      </w:r>
    </w:p>
    <w:p w:rsidR="00B30288" w:rsidRPr="00B30288" w:rsidRDefault="00B30288" w:rsidP="00B30288">
      <w:pPr>
        <w:spacing w:before="100" w:beforeAutospacing="1" w:after="100" w:afterAutospacing="1" w:line="240" w:lineRule="auto"/>
        <w:rPr>
          <w:rFonts w:ascii="Arial" w:eastAsia="Times New Roman" w:hAnsi="Arial" w:cs="Arial"/>
          <w:color w:val="000000"/>
          <w:sz w:val="24"/>
          <w:szCs w:val="24"/>
          <w:lang w:val="fr-FR"/>
        </w:rPr>
      </w:pPr>
      <w:r w:rsidRPr="00B30288">
        <w:rPr>
          <w:rFonts w:ascii="Arial" w:eastAsia="Times New Roman" w:hAnsi="Arial" w:cs="Arial"/>
          <w:color w:val="000000"/>
          <w:sz w:val="24"/>
          <w:szCs w:val="24"/>
          <w:lang w:val="fr-FR"/>
        </w:rPr>
        <w:br/>
      </w:r>
      <w:r w:rsidRPr="00B30288">
        <w:rPr>
          <w:rFonts w:ascii="Arial" w:eastAsia="Times New Roman" w:hAnsi="Arial" w:cs="Arial"/>
          <w:b/>
          <w:bCs/>
          <w:color w:val="000000"/>
          <w:sz w:val="24"/>
          <w:szCs w:val="24"/>
          <w:lang w:val="fr-FR"/>
        </w:rPr>
        <w:t>ARTICLE 14  - Droits et obligations des associés</w:t>
      </w:r>
      <w:r w:rsidRPr="00B30288">
        <w:rPr>
          <w:rFonts w:ascii="Arial" w:eastAsia="Times New Roman" w:hAnsi="Arial" w:cs="Arial"/>
          <w:color w:val="000000"/>
          <w:sz w:val="24"/>
          <w:szCs w:val="24"/>
          <w:lang w:val="fr-FR"/>
        </w:rPr>
        <w:t> </w:t>
      </w:r>
      <w:r w:rsidRPr="00B30288">
        <w:rPr>
          <w:rFonts w:ascii="Arial" w:eastAsia="Times New Roman" w:hAnsi="Arial" w:cs="Arial"/>
          <w:color w:val="000000"/>
          <w:sz w:val="24"/>
          <w:szCs w:val="24"/>
          <w:lang w:val="fr-FR"/>
        </w:rPr>
        <w:br/>
        <w:t>1. Chaque part sociale donne droit à une fraction des bénéfices et de l’actif social, proportionnelle au nombre de parts existantes.</w:t>
      </w:r>
      <w:r w:rsidRPr="00B30288">
        <w:rPr>
          <w:rFonts w:ascii="Arial" w:eastAsia="Times New Roman" w:hAnsi="Arial" w:cs="Arial"/>
          <w:color w:val="000000"/>
          <w:sz w:val="24"/>
          <w:szCs w:val="24"/>
          <w:lang w:val="fr-FR"/>
        </w:rPr>
        <w:br/>
        <w:t>2. Les droits et obligations attachés à chaque part la suivent dans quelques mains qu’elle passe.</w:t>
      </w:r>
      <w:r w:rsidRPr="00B30288">
        <w:rPr>
          <w:rFonts w:ascii="Arial" w:eastAsia="Times New Roman" w:hAnsi="Arial" w:cs="Arial"/>
          <w:color w:val="000000"/>
          <w:sz w:val="24"/>
          <w:szCs w:val="24"/>
          <w:lang w:val="fr-FR"/>
        </w:rPr>
        <w:br/>
        <w:t>3. Les associés ont la qualité de commerçant et à l’égard des tiers sont indéfiniment et solidairement responsable des dettes sociales. Entre associés, les pertes sont supportées par chacun d’eux proportionnellement au nombre de parts.</w:t>
      </w:r>
    </w:p>
    <w:p w:rsidR="00B30288" w:rsidRPr="00B30288" w:rsidRDefault="00B30288" w:rsidP="00B30288">
      <w:pPr>
        <w:spacing w:before="100" w:beforeAutospacing="1" w:after="100" w:afterAutospacing="1" w:line="240" w:lineRule="auto"/>
        <w:rPr>
          <w:rFonts w:ascii="Arial" w:eastAsia="Times New Roman" w:hAnsi="Arial" w:cs="Arial"/>
          <w:color w:val="000000"/>
          <w:sz w:val="24"/>
          <w:szCs w:val="24"/>
          <w:lang w:val="fr-FR"/>
        </w:rPr>
      </w:pPr>
      <w:r w:rsidRPr="00B30288">
        <w:rPr>
          <w:rFonts w:ascii="Arial" w:eastAsia="Times New Roman" w:hAnsi="Arial" w:cs="Arial"/>
          <w:color w:val="000000"/>
          <w:sz w:val="24"/>
          <w:szCs w:val="24"/>
          <w:lang w:val="fr-FR"/>
        </w:rPr>
        <w:br/>
      </w:r>
      <w:r w:rsidRPr="00B30288">
        <w:rPr>
          <w:rFonts w:ascii="Arial" w:eastAsia="Times New Roman" w:hAnsi="Arial" w:cs="Arial"/>
          <w:b/>
          <w:bCs/>
          <w:color w:val="000000"/>
          <w:sz w:val="24"/>
          <w:szCs w:val="24"/>
          <w:lang w:val="fr-FR"/>
        </w:rPr>
        <w:t>ARTICLE 15 - Cession et transmissions des parts sociales</w:t>
      </w:r>
      <w:r w:rsidRPr="00B30288">
        <w:rPr>
          <w:rFonts w:ascii="Arial" w:eastAsia="Times New Roman" w:hAnsi="Arial" w:cs="Arial"/>
          <w:color w:val="000000"/>
          <w:sz w:val="24"/>
          <w:szCs w:val="24"/>
          <w:lang w:val="fr-FR"/>
        </w:rPr>
        <w:t> </w:t>
      </w:r>
      <w:r w:rsidRPr="00B30288">
        <w:rPr>
          <w:rFonts w:ascii="Arial" w:eastAsia="Times New Roman" w:hAnsi="Arial" w:cs="Arial"/>
          <w:color w:val="000000"/>
          <w:sz w:val="24"/>
          <w:szCs w:val="24"/>
          <w:lang w:val="fr-FR"/>
        </w:rPr>
        <w:br/>
        <w:t>15.1. Cessions entre vifs</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15.1.1. Les parts sociales ne peuvent être cédées, même entre associés, qu’avec le consentement de tous les associés.</w:t>
      </w:r>
      <w:r w:rsidRPr="00B30288">
        <w:rPr>
          <w:rFonts w:ascii="Arial" w:eastAsia="Times New Roman" w:hAnsi="Arial" w:cs="Arial"/>
          <w:color w:val="000000"/>
          <w:sz w:val="24"/>
          <w:szCs w:val="24"/>
          <w:lang w:val="fr-FR"/>
        </w:rPr>
        <w:br/>
        <w:t>Ce consentement intervient aux conditions prévues aux articles 19 à 22 des présents statuts.</w:t>
      </w:r>
      <w:r w:rsidRPr="00B30288">
        <w:rPr>
          <w:rFonts w:ascii="Arial" w:eastAsia="Times New Roman" w:hAnsi="Arial" w:cs="Arial"/>
          <w:color w:val="000000"/>
          <w:sz w:val="24"/>
          <w:szCs w:val="24"/>
          <w:lang w:val="fr-FR"/>
        </w:rPr>
        <w:br/>
        <w:t>Pour obtenir ce consentement, l’associé qui projette de céder tout ou partie de ses parts, doit notifier son projet de cession à la gérance par lettre recommandée avec demande d’avis de réception. Ce projet doit indiquer l’identité du cessionnaire proposé, le nombre de parts à céder, ainsi que le prix de cession envisagé.</w:t>
      </w:r>
      <w:r w:rsidRPr="00B30288">
        <w:rPr>
          <w:rFonts w:ascii="Arial" w:eastAsia="Times New Roman" w:hAnsi="Arial" w:cs="Arial"/>
          <w:color w:val="000000"/>
          <w:sz w:val="24"/>
          <w:szCs w:val="24"/>
          <w:lang w:val="fr-FR"/>
        </w:rPr>
        <w:br/>
        <w:t xml:space="preserve">Dans les huit jours de la réception de cette notification, la gérance doit </w:t>
      </w:r>
      <w:r w:rsidRPr="00B30288">
        <w:rPr>
          <w:rFonts w:ascii="Arial" w:eastAsia="Times New Roman" w:hAnsi="Arial" w:cs="Arial"/>
          <w:color w:val="000000"/>
          <w:sz w:val="24"/>
          <w:szCs w:val="24"/>
          <w:lang w:val="fr-FR"/>
        </w:rPr>
        <w:lastRenderedPageBreak/>
        <w:t>convoquer l’assemblée des associés afin qu’elle délibère sur le projet de cession ou consulter par écrit les associés.</w:t>
      </w:r>
      <w:r w:rsidRPr="00B30288">
        <w:rPr>
          <w:rFonts w:ascii="Arial" w:eastAsia="Times New Roman" w:hAnsi="Arial" w:cs="Arial"/>
          <w:color w:val="000000"/>
          <w:sz w:val="24"/>
          <w:szCs w:val="24"/>
          <w:lang w:val="fr-FR"/>
        </w:rPr>
        <w:br/>
        <w:t>La décision doit intervenir dans les quinze jours qui suivent l’envoi de la lettre de convocation de l’assemblée ou de la lettre de consultation écrite.</w:t>
      </w:r>
      <w:r w:rsidRPr="00B30288">
        <w:rPr>
          <w:rFonts w:ascii="Arial" w:eastAsia="Times New Roman" w:hAnsi="Arial" w:cs="Arial"/>
          <w:color w:val="000000"/>
          <w:sz w:val="24"/>
          <w:szCs w:val="24"/>
          <w:lang w:val="fr-FR"/>
        </w:rPr>
        <w:br/>
        <w:t>La décision de l’assemblée ou le résultat de la consultation écrite doit être notifié par la gérance au cédant, dans les huit jours par lettre recommandée avec demande d’avis de réception. Si la cession n’est pas agréée, l’associé cédant reste propriétaire des parts sociales qu’il envisageait de céder.</w:t>
      </w:r>
      <w:r w:rsidRPr="00B30288">
        <w:rPr>
          <w:rFonts w:ascii="Arial" w:eastAsia="Times New Roman" w:hAnsi="Arial" w:cs="Arial"/>
          <w:color w:val="000000"/>
          <w:sz w:val="24"/>
          <w:szCs w:val="24"/>
          <w:lang w:val="fr-FR"/>
        </w:rPr>
        <w:br/>
        <w:t>Si la cession est agréée, elle doit être régularisée dans le délai d’un mois à compter de la notification de l’agrément ; à défaut de régularisation dans ce délai, le cessionnaire doit, à nouveau, être soumis à l’agrément des associés.</w:t>
      </w:r>
      <w:r w:rsidRPr="00B30288">
        <w:rPr>
          <w:rFonts w:ascii="Arial" w:eastAsia="Times New Roman" w:hAnsi="Arial" w:cs="Arial"/>
          <w:color w:val="000000"/>
          <w:sz w:val="24"/>
          <w:szCs w:val="24"/>
          <w:lang w:val="fr-FR"/>
        </w:rPr>
        <w:br/>
        <w:t>Cette procédure d’agrément s’applique à toutes les transmissions de parts sociales entre vifs, à titre onéreux ou à titre gratuits (cessions, donations, échanges, apports, fusions, scissions...).</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15.1.2. Toute cession de parts sociales doit être constatée par écrit. La cession de parts est rendue opposable à la Société dans les formes prévues à l’article 1690 du Code civil ou par le dépôt d’un original de l’acte de cession au siège social contre remise par la gérance d’une attestation de ce dépôt.</w:t>
      </w:r>
      <w:r w:rsidRPr="00B30288">
        <w:rPr>
          <w:rFonts w:ascii="Arial" w:eastAsia="Times New Roman" w:hAnsi="Arial" w:cs="Arial"/>
          <w:color w:val="000000"/>
          <w:sz w:val="24"/>
          <w:szCs w:val="24"/>
          <w:lang w:val="fr-FR"/>
        </w:rPr>
        <w:br/>
        <w:t>Elle n’est opposable aux tiers qu’après l’accomplissement de ces formalités et, en outre, après publicité au Registre du Commerce et des Sociétés.</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15.2. - Dissolution d’une communauté de biens entre époux</w:t>
      </w:r>
      <w:r w:rsidRPr="00B30288">
        <w:rPr>
          <w:rFonts w:ascii="Arial" w:eastAsia="Times New Roman" w:hAnsi="Arial" w:cs="Arial"/>
          <w:color w:val="000000"/>
          <w:sz w:val="24"/>
          <w:szCs w:val="24"/>
          <w:lang w:val="fr-FR"/>
        </w:rPr>
        <w:br/>
        <w:t>En cas de dissolution d’une communauté de biens entre époux, l’attribution des parts sociales communes au conjoint non associé est soumise à l’agrément de tous les associés. Celui des conjoints qui possédait déjà la qualité d’associé ne participe pas au vote. En cas de refus d’agrément, le conjoint qui avait la qualité d’associé, garde cette qualité pour la totalité des parts sociales qui étaient comprises dans la communauté.</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15.3. Extinction du PACS</w:t>
      </w:r>
      <w:r w:rsidRPr="00B30288">
        <w:rPr>
          <w:rFonts w:ascii="Arial" w:eastAsia="Times New Roman" w:hAnsi="Arial" w:cs="Arial"/>
          <w:color w:val="000000"/>
          <w:sz w:val="24"/>
          <w:szCs w:val="24"/>
          <w:lang w:val="fr-FR"/>
        </w:rPr>
        <w:br/>
        <w:t>En cas de résiliation du PACS, la liquidation des parts indivises interviendra conformément aux règles applicables au partage avec possibilité d’attribution préférentielle des parts sociales à l’autre partenaire, moyennant le paiement d’une soulte.</w:t>
      </w:r>
      <w:r w:rsidRPr="00B30288">
        <w:rPr>
          <w:rFonts w:ascii="Arial" w:eastAsia="Times New Roman" w:hAnsi="Arial" w:cs="Arial"/>
          <w:color w:val="000000"/>
          <w:sz w:val="24"/>
          <w:szCs w:val="24"/>
          <w:lang w:val="fr-FR"/>
        </w:rPr>
        <w:br/>
        <w:t>A défaut d’accord amiable, la demande d’attribution préférentielle sera portée devant le juge.</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15.4. Transmission par décès</w:t>
      </w:r>
      <w:r w:rsidRPr="00B30288">
        <w:rPr>
          <w:rFonts w:ascii="Arial" w:eastAsia="Times New Roman" w:hAnsi="Arial" w:cs="Arial"/>
          <w:color w:val="000000"/>
          <w:sz w:val="24"/>
          <w:szCs w:val="24"/>
          <w:lang w:val="fr-FR"/>
        </w:rPr>
        <w:br/>
        <w:t>Si le décès d’un associé entraîne la dissolution de la société :</w:t>
      </w:r>
      <w:r w:rsidRPr="00B30288">
        <w:rPr>
          <w:rFonts w:ascii="Arial" w:eastAsia="Times New Roman" w:hAnsi="Arial" w:cs="Arial"/>
          <w:color w:val="000000"/>
          <w:sz w:val="24"/>
          <w:szCs w:val="24"/>
          <w:lang w:val="fr-FR"/>
        </w:rPr>
        <w:br/>
        <w:t>En cas de décès de l’un des associés, la Société est dissoute aux conditions de l’article ....................................des présents statuts.</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En cas de continuation de la Société avec les seuls associés survivants :</w:t>
      </w:r>
      <w:r w:rsidRPr="00B30288">
        <w:rPr>
          <w:rFonts w:ascii="Arial" w:eastAsia="Times New Roman" w:hAnsi="Arial" w:cs="Arial"/>
          <w:color w:val="000000"/>
          <w:sz w:val="24"/>
          <w:szCs w:val="24"/>
          <w:lang w:val="fr-FR"/>
        </w:rPr>
        <w:br/>
        <w:t>La Société n’est pas dissoute de plein droit par le décès.</w:t>
      </w:r>
      <w:r w:rsidRPr="00B30288">
        <w:rPr>
          <w:rFonts w:ascii="Arial" w:eastAsia="Times New Roman" w:hAnsi="Arial" w:cs="Arial"/>
          <w:color w:val="000000"/>
          <w:sz w:val="24"/>
          <w:szCs w:val="24"/>
          <w:lang w:val="fr-FR"/>
        </w:rPr>
        <w:br/>
        <w:t xml:space="preserve">Elle continue entre les associés survivants seulement, à l’exclusion des héritiers, </w:t>
      </w:r>
      <w:r w:rsidRPr="00B30288">
        <w:rPr>
          <w:rFonts w:ascii="Arial" w:eastAsia="Times New Roman" w:hAnsi="Arial" w:cs="Arial"/>
          <w:color w:val="000000"/>
          <w:sz w:val="24"/>
          <w:szCs w:val="24"/>
          <w:lang w:val="fr-FR"/>
        </w:rPr>
        <w:lastRenderedPageBreak/>
        <w:t>ayants droit et conjoint de l’associé décédé.</w:t>
      </w:r>
      <w:r w:rsidRPr="00B30288">
        <w:rPr>
          <w:rFonts w:ascii="Arial" w:eastAsia="Times New Roman" w:hAnsi="Arial" w:cs="Arial"/>
          <w:color w:val="000000"/>
          <w:sz w:val="24"/>
          <w:szCs w:val="24"/>
          <w:lang w:val="fr-FR"/>
        </w:rPr>
        <w:br/>
        <w:t>Les parts sociales de l’associé décédé sont en conséquence annulées de plein droit. Cette annulation entraîne corrélativement la réduction du capital social et le remboursement de la valeur des parts sociales annulées.</w:t>
      </w:r>
      <w:r w:rsidRPr="00B30288">
        <w:rPr>
          <w:rFonts w:ascii="Arial" w:eastAsia="Times New Roman" w:hAnsi="Arial" w:cs="Arial"/>
          <w:color w:val="000000"/>
          <w:sz w:val="24"/>
          <w:szCs w:val="24"/>
          <w:lang w:val="fr-FR"/>
        </w:rPr>
        <w:br/>
        <w:t>La valeur de ces parts est déterminée amiablement au jour du décès, ou à défaut d’accord, par expertise aux conditions de l’article 1843-4 du Code civil.</w:t>
      </w:r>
      <w:r w:rsidRPr="00B30288">
        <w:rPr>
          <w:rFonts w:ascii="Arial" w:eastAsia="Times New Roman" w:hAnsi="Arial" w:cs="Arial"/>
          <w:color w:val="000000"/>
          <w:sz w:val="24"/>
          <w:szCs w:val="24"/>
          <w:lang w:val="fr-FR"/>
        </w:rPr>
        <w:br/>
        <w:t>La Société dispose d’un délai .....................mois à compter de la date d’acceptation amiable du prix ou de la notification du rapport de l’expert pour rembourser les ayants droit. La valeur de remboursement des parts est majorée d’un intérêt au taux de ............... % l’an à compter du décès.</w:t>
      </w:r>
      <w:r w:rsidRPr="00B30288">
        <w:rPr>
          <w:rFonts w:ascii="Arial" w:eastAsia="Times New Roman" w:hAnsi="Arial" w:cs="Arial"/>
          <w:color w:val="000000"/>
          <w:sz w:val="24"/>
          <w:szCs w:val="24"/>
          <w:lang w:val="fr-FR"/>
        </w:rPr>
        <w:br/>
        <w:t>Les frais d’expertise sont supportés par la Société.</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En cas de continuation de la Société avec les associés survivants et le conjoint survivant et les héritiers de l’associé décédé :</w:t>
      </w:r>
      <w:r w:rsidRPr="00B30288">
        <w:rPr>
          <w:rFonts w:ascii="Arial" w:eastAsia="Times New Roman" w:hAnsi="Arial" w:cs="Arial"/>
          <w:color w:val="000000"/>
          <w:sz w:val="24"/>
          <w:szCs w:val="24"/>
          <w:lang w:val="fr-FR"/>
        </w:rPr>
        <w:br/>
        <w:t>La Société n’est pas dissoute de plein droit par le décès.</w:t>
      </w:r>
      <w:r w:rsidRPr="00B30288">
        <w:rPr>
          <w:rFonts w:ascii="Arial" w:eastAsia="Times New Roman" w:hAnsi="Arial" w:cs="Arial"/>
          <w:color w:val="000000"/>
          <w:sz w:val="24"/>
          <w:szCs w:val="24"/>
          <w:lang w:val="fr-FR"/>
        </w:rPr>
        <w:br/>
        <w:t>Elle continue entre les associés survivants, le conjoint survivant et les héritiers de l’associé décédé, sous réserve de l’agrément requis pour devenir associé.</w:t>
      </w:r>
      <w:r w:rsidRPr="00B30288">
        <w:rPr>
          <w:rFonts w:ascii="Arial" w:eastAsia="Times New Roman" w:hAnsi="Arial" w:cs="Arial"/>
          <w:color w:val="000000"/>
          <w:sz w:val="24"/>
          <w:szCs w:val="24"/>
          <w:lang w:val="fr-FR"/>
        </w:rPr>
        <w:br/>
        <w:t>Cet agrément s’applique à l’ensemble des héritiers, ayants droit et conjoint de l’associé décédé. Il doit être donné à l’unanimité des associés survivants.</w:t>
      </w:r>
      <w:r w:rsidRPr="00B30288">
        <w:rPr>
          <w:rFonts w:ascii="Arial" w:eastAsia="Times New Roman" w:hAnsi="Arial" w:cs="Arial"/>
          <w:color w:val="000000"/>
          <w:sz w:val="24"/>
          <w:szCs w:val="24"/>
          <w:lang w:val="fr-FR"/>
        </w:rPr>
        <w:br/>
        <w:t>Les héritiers et le conjoint de l’associé décédé doivent, dans les trois mois du décès, justifier de leur qualité auprès de la Société dans le mois du décès. De son côté, la gérance peut toujours demander la production d’expéditions ou d’extraits d’actes notariés établissant ces qualités.</w:t>
      </w:r>
      <w:r w:rsidRPr="00B30288">
        <w:rPr>
          <w:rFonts w:ascii="Arial" w:eastAsia="Times New Roman" w:hAnsi="Arial" w:cs="Arial"/>
          <w:color w:val="000000"/>
          <w:sz w:val="24"/>
          <w:szCs w:val="24"/>
          <w:lang w:val="fr-FR"/>
        </w:rPr>
        <w:br/>
        <w:t>Sauf déclaration contraire de leur part, toutes notifications au conjoint et aux héritiers sont valablement faites au dernier domicile connu de l’associé décédé.</w:t>
      </w:r>
      <w:r w:rsidRPr="00B30288">
        <w:rPr>
          <w:rFonts w:ascii="Arial" w:eastAsia="Times New Roman" w:hAnsi="Arial" w:cs="Arial"/>
          <w:color w:val="000000"/>
          <w:sz w:val="24"/>
          <w:szCs w:val="24"/>
          <w:lang w:val="fr-FR"/>
        </w:rPr>
        <w:br/>
        <w:t>La décision sur l’agrément doit intervenir dans le délai ..................mois à compter de la production ou de la délivrance des pièces susvisés.</w:t>
      </w:r>
      <w:r w:rsidRPr="00B30288">
        <w:rPr>
          <w:rFonts w:ascii="Arial" w:eastAsia="Times New Roman" w:hAnsi="Arial" w:cs="Arial"/>
          <w:color w:val="000000"/>
          <w:sz w:val="24"/>
          <w:szCs w:val="24"/>
          <w:lang w:val="fr-FR"/>
        </w:rPr>
        <w:br/>
        <w:t>En cas de refus d’agrément ou si l’agrément n’est pas notifié dans le délai de ............... mois prévu ci-dessus, les parts sociales de l’associé décédé sont annulées et remboursées aux héritiers et ayants droit, à moins que, sur décision unanime des associés survivants, elles n’aient été acquises à l’amiable soit par ceux-ci, soit par toute autre personne qu’ils auraient agréée.</w:t>
      </w:r>
      <w:r w:rsidRPr="00B30288">
        <w:rPr>
          <w:rFonts w:ascii="Arial" w:eastAsia="Times New Roman" w:hAnsi="Arial" w:cs="Arial"/>
          <w:color w:val="000000"/>
          <w:sz w:val="24"/>
          <w:szCs w:val="24"/>
          <w:lang w:val="fr-FR"/>
        </w:rPr>
        <w:br/>
        <w:t>La valeur des parts sociales est fixée à l’amiable au jour du décès ou à défaut d’accord par expertise aux conditions de l’article 1843-4 du Code civil. Les frais d’expertise sont supportés par la Société.</w:t>
      </w:r>
      <w:r w:rsidRPr="00B30288">
        <w:rPr>
          <w:rFonts w:ascii="Arial" w:eastAsia="Times New Roman" w:hAnsi="Arial" w:cs="Arial"/>
          <w:color w:val="000000"/>
          <w:sz w:val="24"/>
          <w:szCs w:val="24"/>
          <w:lang w:val="fr-FR"/>
        </w:rPr>
        <w:br/>
        <w:t>Lorsqu’elle doit rembourser la valeur des parts sociales de l’associé décédé, la Société dispose d’un délai de..................... à compter de la date d’acceptation amiable du prix ou de la notification du rapport de l’expert pour effectuer ce remboursement auprès des ayants droit. La valeur de remboursement est majorée d’un intérêt de ....................... % l’an à compter du décès.</w:t>
      </w:r>
      <w:r w:rsidRPr="00B30288">
        <w:rPr>
          <w:rFonts w:ascii="Arial" w:eastAsia="Times New Roman" w:hAnsi="Arial" w:cs="Arial"/>
          <w:color w:val="000000"/>
          <w:sz w:val="24"/>
          <w:szCs w:val="24"/>
          <w:lang w:val="fr-FR"/>
        </w:rPr>
        <w:br/>
        <w:t>En cas de continuation de la Société avec un ou plusieurs héritiers mineurs, ceux-ci ne répondent des dettes sociales qu’à concurrence des forces de la succession. La Société doit être transformée, dans l’année du décès, en Société en commandite dont le ou les héritiers mineurs deviennent commanditaires ; à défaut, la Société sera dissoute.</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lastRenderedPageBreak/>
        <w:t>15.5. - Dissolution d’une personne morale associée</w:t>
      </w:r>
      <w:r w:rsidRPr="00B30288">
        <w:rPr>
          <w:rFonts w:ascii="Arial" w:eastAsia="Times New Roman" w:hAnsi="Arial" w:cs="Arial"/>
          <w:color w:val="000000"/>
          <w:sz w:val="24"/>
          <w:szCs w:val="24"/>
          <w:lang w:val="fr-FR"/>
        </w:rPr>
        <w:br/>
        <w:t>La dissolution pour quelque motif que ce soit d’une personne morale associée est assimilée au décès d’un associé personne physique et donne lieu à l’application des dispositions ci-dessus.</w:t>
      </w:r>
    </w:p>
    <w:p w:rsidR="00B30288" w:rsidRPr="00B30288" w:rsidRDefault="00B30288" w:rsidP="00B30288">
      <w:pPr>
        <w:spacing w:before="100" w:beforeAutospacing="1" w:after="100" w:afterAutospacing="1" w:line="240" w:lineRule="auto"/>
        <w:rPr>
          <w:rFonts w:ascii="Arial" w:eastAsia="Times New Roman" w:hAnsi="Arial" w:cs="Arial"/>
          <w:color w:val="000000"/>
          <w:sz w:val="24"/>
          <w:szCs w:val="24"/>
          <w:lang w:val="fr-FR"/>
        </w:rPr>
      </w:pPr>
      <w:r w:rsidRPr="00B30288">
        <w:rPr>
          <w:rFonts w:ascii="Arial" w:eastAsia="Times New Roman" w:hAnsi="Arial" w:cs="Arial"/>
          <w:color w:val="000000"/>
          <w:sz w:val="24"/>
          <w:szCs w:val="24"/>
          <w:lang w:val="fr-FR"/>
        </w:rPr>
        <w:br/>
      </w:r>
      <w:r w:rsidRPr="00B30288">
        <w:rPr>
          <w:rFonts w:ascii="Arial" w:eastAsia="Times New Roman" w:hAnsi="Arial" w:cs="Arial"/>
          <w:b/>
          <w:bCs/>
          <w:color w:val="000000"/>
          <w:sz w:val="24"/>
          <w:szCs w:val="24"/>
          <w:lang w:val="fr-FR"/>
        </w:rPr>
        <w:t>ARTICLE 16 - Liquidation judiciaire - Interdiction ou Incapacité d’un associé</w:t>
      </w:r>
      <w:r w:rsidRPr="00B30288">
        <w:rPr>
          <w:rFonts w:ascii="Arial" w:eastAsia="Times New Roman" w:hAnsi="Arial" w:cs="Arial"/>
          <w:color w:val="000000"/>
          <w:sz w:val="24"/>
          <w:szCs w:val="24"/>
          <w:lang w:val="fr-FR"/>
        </w:rPr>
        <w:t> </w:t>
      </w:r>
      <w:r w:rsidRPr="00B30288">
        <w:rPr>
          <w:rFonts w:ascii="Arial" w:eastAsia="Times New Roman" w:hAnsi="Arial" w:cs="Arial"/>
          <w:color w:val="000000"/>
          <w:sz w:val="24"/>
          <w:szCs w:val="24"/>
          <w:lang w:val="fr-FR"/>
        </w:rPr>
        <w:br/>
        <w:t>En cas de dissolution de la société, sauf décision contraire des associés :</w:t>
      </w:r>
      <w:r w:rsidRPr="00B30288">
        <w:rPr>
          <w:rFonts w:ascii="Arial" w:eastAsia="Times New Roman" w:hAnsi="Arial" w:cs="Arial"/>
          <w:color w:val="000000"/>
          <w:sz w:val="24"/>
          <w:szCs w:val="24"/>
          <w:lang w:val="fr-FR"/>
        </w:rPr>
        <w:br/>
        <w:t>La liquidation judiciaire, le jugement arrêtant un plan de cession totale, l’interdiction d’exercer une profession commerciale ou l’incapacité frappant un associé emporte dissolution de la Société, sauf décision contraire des associés prise à l’unanimité.</w:t>
      </w:r>
      <w:r w:rsidRPr="00B30288">
        <w:rPr>
          <w:rFonts w:ascii="Arial" w:eastAsia="Times New Roman" w:hAnsi="Arial" w:cs="Arial"/>
          <w:color w:val="000000"/>
          <w:sz w:val="24"/>
          <w:szCs w:val="24"/>
          <w:lang w:val="fr-FR"/>
        </w:rPr>
        <w:br/>
        <w:t>Si la continuation de la société est ainsi décidée, la valeur des droits sociaux à rembourser à l’associé «exclu» sera déterminée conformément aux dispositions de l’article 1843-4 du Code civil. Les parts sociales seront rachetées par la Société, qui réduira, le cas échéant, son capital en conséquence.</w:t>
      </w:r>
      <w:r w:rsidRPr="00B30288">
        <w:rPr>
          <w:rFonts w:ascii="Arial" w:eastAsia="Times New Roman" w:hAnsi="Arial" w:cs="Arial"/>
          <w:color w:val="000000"/>
          <w:sz w:val="24"/>
          <w:szCs w:val="24"/>
          <w:lang w:val="fr-FR"/>
        </w:rPr>
        <w:br/>
        <w:t>Les associés peuvent toutefois décider à l’unanimité que ces parts seront rachetées par eux-mêmes ou par des tiers agréés à l’unanimité.</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En cas de continuation de la Société :</w:t>
      </w:r>
      <w:r w:rsidRPr="00B30288">
        <w:rPr>
          <w:rFonts w:ascii="Arial" w:eastAsia="Times New Roman" w:hAnsi="Arial" w:cs="Arial"/>
          <w:color w:val="000000"/>
          <w:sz w:val="24"/>
          <w:szCs w:val="24"/>
          <w:lang w:val="fr-FR"/>
        </w:rPr>
        <w:br/>
        <w:t>La liquidation judiciaire, le jugement arrêtant un plan de cession totale, l’interdiction d’exercer une profession commerciale ou l’incapacité frappant un associé ne mettent pas fin à la société. La valeur des droits sociaux à rembourser à l’associé exclu sera déterminée conformément aux dispositions de l’article 1843-4 du Code civil. Les parts sociales seront rachetées par la Société, qui réduira, le cas échéant, son capital en conséquence.</w:t>
      </w:r>
      <w:r w:rsidRPr="00B30288">
        <w:rPr>
          <w:rFonts w:ascii="Arial" w:eastAsia="Times New Roman" w:hAnsi="Arial" w:cs="Arial"/>
          <w:color w:val="000000"/>
          <w:sz w:val="24"/>
          <w:szCs w:val="24"/>
          <w:lang w:val="fr-FR"/>
        </w:rPr>
        <w:br/>
        <w:t>Les associés peuvent toutefois décider à l’unanimité que ces parts seront rachetées par eux-mêmes ou par des tiers agréés à l’unanimité.</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r>
      <w:r w:rsidRPr="00B30288">
        <w:rPr>
          <w:rFonts w:ascii="Arial" w:eastAsia="Times New Roman" w:hAnsi="Arial" w:cs="Arial"/>
          <w:b/>
          <w:bCs/>
          <w:color w:val="000000"/>
          <w:sz w:val="24"/>
          <w:szCs w:val="24"/>
          <w:lang w:val="fr-FR"/>
        </w:rPr>
        <w:t>TITRE III- GERANCE ET CONTROLE DE LA SOCIETE</w:t>
      </w:r>
    </w:p>
    <w:p w:rsidR="00B30288" w:rsidRPr="00B30288" w:rsidRDefault="00B30288" w:rsidP="00B30288">
      <w:pPr>
        <w:spacing w:before="100" w:beforeAutospacing="1" w:after="100" w:afterAutospacing="1" w:line="240" w:lineRule="auto"/>
        <w:rPr>
          <w:rFonts w:ascii="Arial" w:eastAsia="Times New Roman" w:hAnsi="Arial" w:cs="Arial"/>
          <w:color w:val="000000"/>
          <w:sz w:val="24"/>
          <w:szCs w:val="24"/>
          <w:lang w:val="fr-FR"/>
        </w:rPr>
      </w:pPr>
      <w:r w:rsidRPr="00B30288">
        <w:rPr>
          <w:rFonts w:ascii="Arial" w:eastAsia="Times New Roman" w:hAnsi="Arial" w:cs="Arial"/>
          <w:b/>
          <w:bCs/>
          <w:color w:val="000000"/>
          <w:sz w:val="24"/>
          <w:szCs w:val="24"/>
          <w:lang w:val="fr-FR"/>
        </w:rPr>
        <w:t>ARTICLE 17- Gérance</w:t>
      </w:r>
      <w:r w:rsidRPr="00B30288">
        <w:rPr>
          <w:rFonts w:ascii="Arial" w:eastAsia="Times New Roman" w:hAnsi="Arial" w:cs="Arial"/>
          <w:color w:val="000000"/>
          <w:sz w:val="24"/>
          <w:szCs w:val="24"/>
          <w:lang w:val="fr-FR"/>
        </w:rPr>
        <w:t> </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17.1. Nomination des Gérants</w:t>
      </w:r>
      <w:r w:rsidRPr="00B30288">
        <w:rPr>
          <w:rFonts w:ascii="Arial" w:eastAsia="Times New Roman" w:hAnsi="Arial" w:cs="Arial"/>
          <w:color w:val="000000"/>
          <w:sz w:val="24"/>
          <w:szCs w:val="24"/>
          <w:lang w:val="fr-FR"/>
        </w:rPr>
        <w:br/>
        <w:t>La Société est gérée par un ou plusieurs Gérants, personne physique ou personne morale, associé ou tiers de la société. Lorsque une personne morale exerce la gérance, ses dirigeants sont soumis aux mêmes conditions et obligations et encourent les mêmes responsabilités civile et pénale que si elles étaient gérant en leur nom propre, sans préjudice de la responsabilité solidaire de la personne morale qu’il dirige.</w:t>
      </w:r>
      <w:r w:rsidRPr="00B30288">
        <w:rPr>
          <w:rFonts w:ascii="Arial" w:eastAsia="Times New Roman" w:hAnsi="Arial" w:cs="Arial"/>
          <w:color w:val="000000"/>
          <w:sz w:val="24"/>
          <w:szCs w:val="24"/>
          <w:lang w:val="fr-FR"/>
        </w:rPr>
        <w:br/>
        <w:t>La personne morale gérante doit désigner son représentant permanent auprès de la Société par lettre recommandée avec demande d’avis de réception. En cas de révocation du mandat de ce représentant, elle doit désigner son remplaçant dans les mêmes conditions.</w:t>
      </w:r>
    </w:p>
    <w:p w:rsidR="00B30288" w:rsidRPr="00B30288" w:rsidRDefault="00B30288" w:rsidP="00B30288">
      <w:pPr>
        <w:shd w:val="clear" w:color="auto" w:fill="E8E9E9"/>
        <w:spacing w:line="240" w:lineRule="auto"/>
        <w:rPr>
          <w:rFonts w:ascii="Arial" w:eastAsia="Times New Roman" w:hAnsi="Arial" w:cs="Arial"/>
          <w:color w:val="000000"/>
          <w:sz w:val="24"/>
          <w:szCs w:val="24"/>
          <w:lang w:val="fr-FR"/>
        </w:rPr>
      </w:pPr>
      <w:r w:rsidRPr="00B30288">
        <w:rPr>
          <w:rFonts w:ascii="Arial" w:eastAsia="Times New Roman" w:hAnsi="Arial" w:cs="Arial"/>
          <w:color w:val="000000"/>
          <w:sz w:val="24"/>
          <w:szCs w:val="24"/>
          <w:lang w:val="fr-FR"/>
        </w:rPr>
        <w:lastRenderedPageBreak/>
        <w:t>NB : en revanche, les dirigeants de la personne morale exerçant la gérance d’une SNC ne sont pas solidairement et indéfiniment responsable des dettes sociales de la société.</w:t>
      </w:r>
    </w:p>
    <w:p w:rsidR="00B30288" w:rsidRPr="00B30288" w:rsidRDefault="00B30288" w:rsidP="00B30288">
      <w:pPr>
        <w:spacing w:before="100" w:beforeAutospacing="1" w:after="100" w:afterAutospacing="1" w:line="240" w:lineRule="auto"/>
        <w:rPr>
          <w:rFonts w:ascii="Arial" w:eastAsia="Times New Roman" w:hAnsi="Arial" w:cs="Arial"/>
          <w:color w:val="000000"/>
          <w:sz w:val="24"/>
          <w:szCs w:val="24"/>
          <w:lang w:val="fr-FR"/>
        </w:rPr>
      </w:pPr>
      <w:r w:rsidRPr="00B30288">
        <w:rPr>
          <w:rFonts w:ascii="Arial" w:eastAsia="Times New Roman" w:hAnsi="Arial" w:cs="Arial"/>
          <w:color w:val="000000"/>
          <w:sz w:val="24"/>
          <w:szCs w:val="24"/>
          <w:lang w:val="fr-FR"/>
        </w:rPr>
        <w:br/>
        <w:t>Eventuellement : Le(s) premier(s) gérant(s) est (sont) :</w:t>
      </w:r>
      <w:r w:rsidRPr="00B30288">
        <w:rPr>
          <w:rFonts w:ascii="Arial" w:eastAsia="Times New Roman" w:hAnsi="Arial" w:cs="Arial"/>
          <w:color w:val="000000"/>
          <w:sz w:val="24"/>
          <w:szCs w:val="24"/>
          <w:lang w:val="fr-FR"/>
        </w:rPr>
        <w:br/>
        <w:t>.............................................</w:t>
      </w:r>
      <w:r w:rsidRPr="00B30288">
        <w:rPr>
          <w:rFonts w:ascii="Arial" w:eastAsia="Times New Roman" w:hAnsi="Arial" w:cs="Arial"/>
          <w:color w:val="000000"/>
          <w:sz w:val="24"/>
          <w:szCs w:val="24"/>
          <w:lang w:val="fr-FR"/>
        </w:rPr>
        <w:br/>
        <w:t>Qui exercera (ou exerceront) leur mandat sans limitation de durée.  </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Si tous les associés sont Gérants :</w:t>
      </w:r>
      <w:r w:rsidRPr="00B30288">
        <w:rPr>
          <w:rFonts w:ascii="Arial" w:eastAsia="Times New Roman" w:hAnsi="Arial" w:cs="Arial"/>
          <w:color w:val="000000"/>
          <w:sz w:val="24"/>
          <w:szCs w:val="24"/>
          <w:lang w:val="fr-FR"/>
        </w:rPr>
        <w:br/>
        <w:t>Tous les associés sont désignés comme premiers Gérants de la Société, sans limitation de durée.</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En cours de vie sociale, les Gérants seront nommés par décision unanime des associés.</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17.2. Cessation des fonctions de gérant</w:t>
      </w:r>
      <w:r w:rsidRPr="00B30288">
        <w:rPr>
          <w:rFonts w:ascii="Arial" w:eastAsia="Times New Roman" w:hAnsi="Arial" w:cs="Arial"/>
          <w:color w:val="000000"/>
          <w:sz w:val="24"/>
          <w:szCs w:val="24"/>
          <w:lang w:val="fr-FR"/>
        </w:rPr>
        <w:br/>
        <w:t>17.2.1.Révocation</w:t>
      </w:r>
      <w:r w:rsidRPr="00B30288">
        <w:rPr>
          <w:rFonts w:ascii="Arial" w:eastAsia="Times New Roman" w:hAnsi="Arial" w:cs="Arial"/>
          <w:color w:val="000000"/>
          <w:sz w:val="24"/>
          <w:szCs w:val="24"/>
          <w:lang w:val="fr-FR"/>
        </w:rPr>
        <w:br/>
        <w:t>La révocation du ou des gérants doit intervenir sur juste motif et selon les modalités suivantes, sauf demande de révocation présentée par tout associé en justice pour cause légitime :</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Révocation d’un gérant statutaire et associé ou du gérant non statutaire et associé lorsque tous les associés sont gérants</w:t>
      </w:r>
    </w:p>
    <w:p w:rsidR="00B30288" w:rsidRPr="00B30288" w:rsidRDefault="00B30288" w:rsidP="00B30288">
      <w:pPr>
        <w:shd w:val="clear" w:color="auto" w:fill="E8E9E9"/>
        <w:spacing w:line="240" w:lineRule="auto"/>
        <w:rPr>
          <w:rFonts w:ascii="Arial" w:eastAsia="Times New Roman" w:hAnsi="Arial" w:cs="Arial"/>
          <w:color w:val="000000"/>
          <w:sz w:val="24"/>
          <w:szCs w:val="24"/>
          <w:lang w:val="fr-FR"/>
        </w:rPr>
      </w:pPr>
      <w:r w:rsidRPr="00B30288">
        <w:rPr>
          <w:rFonts w:ascii="Arial" w:eastAsia="Times New Roman" w:hAnsi="Arial" w:cs="Arial"/>
          <w:color w:val="000000"/>
          <w:sz w:val="24"/>
          <w:szCs w:val="24"/>
          <w:lang w:val="fr-FR"/>
        </w:rPr>
        <w:t>NB : dans cette hypothèse, les statuts peuvent également prévoir que la révocation du gérant entraînera la dissolution de la société, sauf décision contraire des associés prise à l’unanimité.</w:t>
      </w:r>
    </w:p>
    <w:p w:rsidR="00B30288" w:rsidRPr="00B30288" w:rsidRDefault="00B30288" w:rsidP="00B30288">
      <w:pPr>
        <w:spacing w:before="100" w:beforeAutospacing="1" w:after="100" w:afterAutospacing="1" w:line="240" w:lineRule="auto"/>
        <w:rPr>
          <w:rFonts w:ascii="Arial" w:eastAsia="Times New Roman" w:hAnsi="Arial" w:cs="Arial"/>
          <w:color w:val="000000"/>
          <w:sz w:val="24"/>
          <w:szCs w:val="24"/>
          <w:lang w:val="fr-FR"/>
        </w:rPr>
      </w:pPr>
      <w:r w:rsidRPr="00B30288">
        <w:rPr>
          <w:rFonts w:ascii="Arial" w:eastAsia="Times New Roman" w:hAnsi="Arial" w:cs="Arial"/>
          <w:color w:val="000000"/>
          <w:sz w:val="24"/>
          <w:szCs w:val="24"/>
          <w:lang w:val="fr-FR"/>
        </w:rPr>
        <w:t>La révocation d’un Gérant ne peut être décidée qu’à l’unanimité des autres associés.</w:t>
      </w:r>
      <w:r w:rsidRPr="00B30288">
        <w:rPr>
          <w:rFonts w:ascii="Arial" w:eastAsia="Times New Roman" w:hAnsi="Arial" w:cs="Arial"/>
          <w:color w:val="000000"/>
          <w:sz w:val="24"/>
          <w:szCs w:val="24"/>
          <w:lang w:val="fr-FR"/>
        </w:rPr>
        <w:br/>
        <w:t>Cette révocation n’entraîne pas la dissolution de la Société. Le Gérant révoqué peut décider de se retirer de la Société et demander le remboursement de ses parts sociales dont la valeur sera, à défaut d’accord amiable, déterminée conformément à l’article 1843-4 du Code civil.</w:t>
      </w:r>
      <w:r w:rsidRPr="00B30288">
        <w:rPr>
          <w:rFonts w:ascii="Arial" w:eastAsia="Times New Roman" w:hAnsi="Arial" w:cs="Arial"/>
          <w:color w:val="000000"/>
          <w:sz w:val="24"/>
          <w:szCs w:val="24"/>
          <w:lang w:val="fr-FR"/>
        </w:rPr>
        <w:br/>
        <w:t>Cette décision de retrait doit être notifiée dans les quinze jours de la révocation à chacun des associés avec demande d’avis de réception ; à défaut le Gérant révoqué conserve la qualité d’associé. Les autres associés peuvent désigner un tiers pour acquérir les parts sociales du Gérant qui exerce sa faculté de retrait.</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Révocation d’un gérant non statutaire et associé :</w:t>
      </w:r>
      <w:r w:rsidRPr="00B30288">
        <w:rPr>
          <w:rFonts w:ascii="Arial" w:eastAsia="Times New Roman" w:hAnsi="Arial" w:cs="Arial"/>
          <w:color w:val="000000"/>
          <w:sz w:val="24"/>
          <w:szCs w:val="24"/>
          <w:lang w:val="fr-FR"/>
        </w:rPr>
        <w:br/>
        <w:t>La révocation d’un Gérant est décidée «à l’unanimité des autres associés ou : à la majorité des associés représentant................des parts sociales». Elle n’entraîne pas la dissolution de la Société.</w:t>
      </w:r>
      <w:r w:rsidRPr="00B30288">
        <w:rPr>
          <w:rFonts w:ascii="Arial" w:eastAsia="Times New Roman" w:hAnsi="Arial" w:cs="Arial"/>
          <w:color w:val="000000"/>
          <w:sz w:val="24"/>
          <w:szCs w:val="24"/>
          <w:lang w:val="fr-FR"/>
        </w:rPr>
        <w:br/>
        <w:t xml:space="preserve">Le Gérant révoqué peut décider de se retirer de la Société et demander le remboursement de ses parts sociales dont la valeur sera, à défaut d’accord </w:t>
      </w:r>
      <w:r w:rsidRPr="00B30288">
        <w:rPr>
          <w:rFonts w:ascii="Arial" w:eastAsia="Times New Roman" w:hAnsi="Arial" w:cs="Arial"/>
          <w:color w:val="000000"/>
          <w:sz w:val="24"/>
          <w:szCs w:val="24"/>
          <w:lang w:val="fr-FR"/>
        </w:rPr>
        <w:lastRenderedPageBreak/>
        <w:t>amiable, déterminée conformément à l’article 1843-4 du Code civil.</w:t>
      </w:r>
      <w:r w:rsidRPr="00B30288">
        <w:rPr>
          <w:rFonts w:ascii="Arial" w:eastAsia="Times New Roman" w:hAnsi="Arial" w:cs="Arial"/>
          <w:color w:val="000000"/>
          <w:sz w:val="24"/>
          <w:szCs w:val="24"/>
          <w:lang w:val="fr-FR"/>
        </w:rPr>
        <w:br/>
        <w:t>Cette décision de retrait doit être notifiée dans les quinze jours de la révocation à chacun des associés avec demande d’avis de réception ; à défaut le Gérant révoqué conserve la qualité d’associé. Les autres associés peuvent désigner un tiers pour acquérir les parts sociales du Gérant qui exerce sa faculté de retrait.</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Révocation d’un gérant non statutaire et non associé :</w:t>
      </w:r>
      <w:r w:rsidRPr="00B30288">
        <w:rPr>
          <w:rFonts w:ascii="Arial" w:eastAsia="Times New Roman" w:hAnsi="Arial" w:cs="Arial"/>
          <w:color w:val="000000"/>
          <w:sz w:val="24"/>
          <w:szCs w:val="24"/>
          <w:lang w:val="fr-FR"/>
        </w:rPr>
        <w:br/>
        <w:t>La révocation du gérant non statutaire et non associé est décidée à la majorité des associés représentants ........................des parts sociales.</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17.2.2. Démission</w:t>
      </w:r>
      <w:r w:rsidRPr="00B30288">
        <w:rPr>
          <w:rFonts w:ascii="Arial" w:eastAsia="Times New Roman" w:hAnsi="Arial" w:cs="Arial"/>
          <w:color w:val="000000"/>
          <w:sz w:val="24"/>
          <w:szCs w:val="24"/>
          <w:lang w:val="fr-FR"/>
        </w:rPr>
        <w:br/>
        <w:t>En cas de démission du gérant, celui-ci doit prévenir tous les associés, ................ mois à l’avance par lettre recommandée avec demande d’avis de réception.</w:t>
      </w:r>
      <w:r w:rsidRPr="00B30288">
        <w:rPr>
          <w:rFonts w:ascii="Arial" w:eastAsia="Times New Roman" w:hAnsi="Arial" w:cs="Arial"/>
          <w:color w:val="000000"/>
          <w:sz w:val="24"/>
          <w:szCs w:val="24"/>
          <w:lang w:val="fr-FR"/>
        </w:rPr>
        <w:br/>
        <w:t>Le Gérant démissionnaire, s’il est également associé, ne perd pas la qualité d’associé.</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17.3. Pouvoirs de la gérance</w:t>
      </w:r>
      <w:r w:rsidRPr="00B30288">
        <w:rPr>
          <w:rFonts w:ascii="Arial" w:eastAsia="Times New Roman" w:hAnsi="Arial" w:cs="Arial"/>
          <w:color w:val="000000"/>
          <w:sz w:val="24"/>
          <w:szCs w:val="24"/>
          <w:lang w:val="fr-FR"/>
        </w:rPr>
        <w:br/>
        <w:t>1. Dans les rapports avec les tiers, le gérant unique, ou chacun des gérants, s’ils sont plusieurs, engage la société par tous les actes entrant dans l’objet social.</w:t>
      </w:r>
      <w:r w:rsidRPr="00B30288">
        <w:rPr>
          <w:rFonts w:ascii="Arial" w:eastAsia="Times New Roman" w:hAnsi="Arial" w:cs="Arial"/>
          <w:color w:val="000000"/>
          <w:sz w:val="24"/>
          <w:szCs w:val="24"/>
          <w:lang w:val="fr-FR"/>
        </w:rPr>
        <w:br/>
        <w:t>En cas de pluralité de gérants, l’opposition formée par l’un d’eux aux actes d’un autre gérant est sans effet à l’égard des tiers, à moins qu’ils en aient eu connaissance.</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 xml:space="preserve">2.Dans les rapports avec la société et les associés, le gérant ou chacun des gérants ne pourra, sans avoir été préalablement autorisé par décision prise «à l’unanimité des associés, ou : à la majorité des associés représentant plus de ................ des parts sociales», acheter, vendre ou échanger tout immeuble ou fonds de commerce, constituer une hypothèque sur les immeubles sociaux ou un nantissement sur le fonds de commerce, concourir à la constitution de toute Société ou faire apport de tout ou partie des biens sociaux à une Société constituée ou à constituer, contracter des emprunts pour un montant supérieur à .................................... </w:t>
      </w:r>
      <w:r>
        <w:rPr>
          <w:rFonts w:ascii="Arial" w:eastAsia="Times New Roman" w:hAnsi="Arial" w:cs="Arial"/>
          <w:color w:val="000000"/>
          <w:sz w:val="24"/>
          <w:szCs w:val="24"/>
          <w:lang w:val="fr-FR"/>
        </w:rPr>
        <w:t>Dirhams</w:t>
      </w:r>
      <w:r w:rsidRPr="00B30288">
        <w:rPr>
          <w:rFonts w:ascii="Arial" w:eastAsia="Times New Roman" w:hAnsi="Arial" w:cs="Arial"/>
          <w:color w:val="000000"/>
          <w:sz w:val="24"/>
          <w:szCs w:val="24"/>
          <w:lang w:val="fr-FR"/>
        </w:rPr>
        <w:t>.</w:t>
      </w:r>
      <w:r w:rsidRPr="00B30288">
        <w:rPr>
          <w:rFonts w:ascii="Arial" w:eastAsia="Times New Roman" w:hAnsi="Arial" w:cs="Arial"/>
          <w:color w:val="000000"/>
          <w:sz w:val="24"/>
          <w:szCs w:val="24"/>
          <w:lang w:val="fr-FR"/>
        </w:rPr>
        <w:br/>
        <w:t>En cas de pluralité de gérants, chacun d’eux a le droit de s’opposer à une opération envisagée par l’un d’eux avant qu’elle soit conclue.</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17.4. Obligation de non concurrence</w:t>
      </w:r>
      <w:r w:rsidRPr="00B30288">
        <w:rPr>
          <w:rFonts w:ascii="Arial" w:eastAsia="Times New Roman" w:hAnsi="Arial" w:cs="Arial"/>
          <w:color w:val="000000"/>
          <w:sz w:val="24"/>
          <w:szCs w:val="24"/>
          <w:lang w:val="fr-FR"/>
        </w:rPr>
        <w:br/>
        <w:t>Le gérant consacrer tout son temps et tous ses soins aux affaires sociales. Pendant toute la durée de son mandat Il lui est formellement interdit de s’intéresser ou de participer de quelque manière que ce soit, y compris par personne interposée, à l’exploitation d’une autre entreprise commerciale ou industrielle.</w:t>
      </w:r>
    </w:p>
    <w:p w:rsidR="00B30288" w:rsidRPr="00B30288" w:rsidRDefault="00B30288" w:rsidP="00B30288">
      <w:pPr>
        <w:shd w:val="clear" w:color="auto" w:fill="E8E9E9"/>
        <w:spacing w:line="240" w:lineRule="auto"/>
        <w:rPr>
          <w:rFonts w:ascii="Arial" w:eastAsia="Times New Roman" w:hAnsi="Arial" w:cs="Arial"/>
          <w:color w:val="000000"/>
          <w:sz w:val="24"/>
          <w:szCs w:val="24"/>
          <w:lang w:val="fr-FR"/>
        </w:rPr>
      </w:pPr>
      <w:r w:rsidRPr="00B30288">
        <w:rPr>
          <w:rFonts w:ascii="Arial" w:eastAsia="Times New Roman" w:hAnsi="Arial" w:cs="Arial"/>
          <w:color w:val="000000"/>
          <w:sz w:val="24"/>
          <w:szCs w:val="24"/>
          <w:lang w:val="fr-FR"/>
        </w:rPr>
        <w:t>NB : Cette clause facultative peut être une précaution utile, en particulier si la société exerce une activité bien spécifique.</w:t>
      </w:r>
    </w:p>
    <w:p w:rsidR="00B30288" w:rsidRPr="00B30288" w:rsidRDefault="00B30288" w:rsidP="00B30288">
      <w:pPr>
        <w:spacing w:before="100" w:beforeAutospacing="1" w:after="100" w:afterAutospacing="1" w:line="240" w:lineRule="auto"/>
        <w:rPr>
          <w:rFonts w:ascii="Arial" w:eastAsia="Times New Roman" w:hAnsi="Arial" w:cs="Arial"/>
          <w:color w:val="000000"/>
          <w:sz w:val="24"/>
          <w:szCs w:val="24"/>
          <w:lang w:val="fr-FR"/>
        </w:rPr>
      </w:pPr>
      <w:r w:rsidRPr="00B30288">
        <w:rPr>
          <w:rFonts w:ascii="Arial" w:eastAsia="Times New Roman" w:hAnsi="Arial" w:cs="Arial"/>
          <w:color w:val="000000"/>
          <w:sz w:val="24"/>
          <w:szCs w:val="24"/>
          <w:lang w:val="fr-FR"/>
        </w:rPr>
        <w:lastRenderedPageBreak/>
        <w:t>17.5. Rémunération de la gérance Sur décision collective des associés prise «à l’unanimité, ou : à la majorité des associés représentant plus de ............... des parts sociales», le Gérant ou chacun des Gérants pourra avoir a droit à une rémunération dont les modalités sont fixées par ladite décision</w:t>
      </w:r>
      <w:r w:rsidRPr="00B30288">
        <w:rPr>
          <w:rFonts w:ascii="Arial" w:eastAsia="Times New Roman" w:hAnsi="Arial" w:cs="Arial"/>
          <w:color w:val="000000"/>
          <w:sz w:val="24"/>
          <w:szCs w:val="24"/>
          <w:lang w:val="fr-FR"/>
        </w:rPr>
        <w:br/>
        <w:t>Eventuellement :</w:t>
      </w:r>
      <w:r w:rsidRPr="00B30288">
        <w:rPr>
          <w:rFonts w:ascii="Arial" w:eastAsia="Times New Roman" w:hAnsi="Arial" w:cs="Arial"/>
          <w:color w:val="000000"/>
          <w:sz w:val="24"/>
          <w:szCs w:val="24"/>
          <w:lang w:val="fr-FR"/>
        </w:rPr>
        <w:br/>
        <w:t>Le Gérant ou chacun des Gérants a droit, sur présentation des justificatifs, au remboursement des frais de représentation et de déplacement exposés pour l’exercice de ses fonctions.</w:t>
      </w:r>
    </w:p>
    <w:p w:rsidR="00B30288" w:rsidRPr="00B30288" w:rsidRDefault="00B30288" w:rsidP="00B30288">
      <w:pPr>
        <w:spacing w:before="100" w:beforeAutospacing="1" w:after="100" w:afterAutospacing="1" w:line="240" w:lineRule="auto"/>
        <w:rPr>
          <w:rFonts w:ascii="Arial" w:eastAsia="Times New Roman" w:hAnsi="Arial" w:cs="Arial"/>
          <w:color w:val="000000"/>
          <w:sz w:val="24"/>
          <w:szCs w:val="24"/>
          <w:lang w:val="fr-FR"/>
        </w:rPr>
      </w:pPr>
      <w:r w:rsidRPr="00B30288">
        <w:rPr>
          <w:rFonts w:ascii="Arial" w:eastAsia="Times New Roman" w:hAnsi="Arial" w:cs="Arial"/>
          <w:color w:val="000000"/>
          <w:sz w:val="24"/>
          <w:szCs w:val="24"/>
          <w:lang w:val="fr-FR"/>
        </w:rPr>
        <w:br/>
      </w:r>
      <w:r w:rsidRPr="00B30288">
        <w:rPr>
          <w:rFonts w:ascii="Arial" w:eastAsia="Times New Roman" w:hAnsi="Arial" w:cs="Arial"/>
          <w:b/>
          <w:bCs/>
          <w:color w:val="000000"/>
          <w:sz w:val="24"/>
          <w:szCs w:val="24"/>
          <w:lang w:val="fr-FR"/>
        </w:rPr>
        <w:t>ARTICLE 18 - Commissaires aux comptes</w:t>
      </w:r>
      <w:r w:rsidRPr="00B30288">
        <w:rPr>
          <w:rFonts w:ascii="Arial" w:eastAsia="Times New Roman" w:hAnsi="Arial" w:cs="Arial"/>
          <w:color w:val="000000"/>
          <w:sz w:val="24"/>
          <w:szCs w:val="24"/>
          <w:lang w:val="fr-FR"/>
        </w:rPr>
        <w:t> </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 xml:space="preserve">Les associés peuvent nommer par décision prise «à l’unanimité, ou : à la majorité des associés représentant plus de ...................... des parts </w:t>
      </w:r>
      <w:proofErr w:type="spellStart"/>
      <w:r w:rsidRPr="00B30288">
        <w:rPr>
          <w:rFonts w:ascii="Arial" w:eastAsia="Times New Roman" w:hAnsi="Arial" w:cs="Arial"/>
          <w:color w:val="000000"/>
          <w:sz w:val="24"/>
          <w:szCs w:val="24"/>
          <w:lang w:val="fr-FR"/>
        </w:rPr>
        <w:t>sociales»un</w:t>
      </w:r>
      <w:proofErr w:type="spellEnd"/>
      <w:r w:rsidRPr="00B30288">
        <w:rPr>
          <w:rFonts w:ascii="Arial" w:eastAsia="Times New Roman" w:hAnsi="Arial" w:cs="Arial"/>
          <w:color w:val="000000"/>
          <w:sz w:val="24"/>
          <w:szCs w:val="24"/>
          <w:lang w:val="fr-FR"/>
        </w:rPr>
        <w:t xml:space="preserve"> ou plusieurs Commissaires aux comptes titulaires ou suppléants.</w:t>
      </w:r>
      <w:r w:rsidRPr="00B30288">
        <w:rPr>
          <w:rFonts w:ascii="Arial" w:eastAsia="Times New Roman" w:hAnsi="Arial" w:cs="Arial"/>
          <w:color w:val="000000"/>
          <w:sz w:val="24"/>
          <w:szCs w:val="24"/>
          <w:lang w:val="fr-FR"/>
        </w:rPr>
        <w:br/>
        <w:t>Le cas échéant, la Société doit désigner au moins un Commissaire aux comptes titulaire et un Commissaire aux comptes suppléant lorsqu’elle atteint les seuils prévus par les dispositions légales et réglementaires en vigueur.</w:t>
      </w:r>
      <w:r w:rsidRPr="00B30288">
        <w:rPr>
          <w:rFonts w:ascii="Arial" w:eastAsia="Times New Roman" w:hAnsi="Arial" w:cs="Arial"/>
          <w:color w:val="000000"/>
          <w:sz w:val="24"/>
          <w:szCs w:val="24"/>
          <w:lang w:val="fr-FR"/>
        </w:rPr>
        <w:br/>
        <w:t>Tout associé peut demander en justice la nomination d’un Commissaire aux comptes.</w:t>
      </w:r>
      <w:r w:rsidRPr="00B30288">
        <w:rPr>
          <w:rFonts w:ascii="Arial" w:eastAsia="Times New Roman" w:hAnsi="Arial" w:cs="Arial"/>
          <w:color w:val="000000"/>
          <w:sz w:val="24"/>
          <w:szCs w:val="24"/>
          <w:lang w:val="fr-FR"/>
        </w:rPr>
        <w:br/>
        <w:t>Les Commissaires aux comptes sont désignés pour six exercices. Ils exercent leurs missions et sont rémunérés conformément à la loi.</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r>
      <w:r w:rsidRPr="00B30288">
        <w:rPr>
          <w:rFonts w:ascii="Arial" w:eastAsia="Times New Roman" w:hAnsi="Arial" w:cs="Arial"/>
          <w:b/>
          <w:bCs/>
          <w:color w:val="000000"/>
          <w:sz w:val="24"/>
          <w:szCs w:val="24"/>
          <w:lang w:val="fr-FR"/>
        </w:rPr>
        <w:t>TITRE IV - DECISIONS COLLECTIVES</w:t>
      </w:r>
    </w:p>
    <w:p w:rsidR="00B30288" w:rsidRPr="00B30288" w:rsidRDefault="00B30288" w:rsidP="00B30288">
      <w:pPr>
        <w:spacing w:before="100" w:beforeAutospacing="1" w:after="100" w:afterAutospacing="1" w:line="240" w:lineRule="auto"/>
        <w:rPr>
          <w:rFonts w:ascii="Arial" w:eastAsia="Times New Roman" w:hAnsi="Arial" w:cs="Arial"/>
          <w:color w:val="000000"/>
          <w:sz w:val="24"/>
          <w:szCs w:val="24"/>
          <w:lang w:val="fr-FR"/>
        </w:rPr>
      </w:pPr>
      <w:r w:rsidRPr="00B30288">
        <w:rPr>
          <w:rFonts w:ascii="Arial" w:eastAsia="Times New Roman" w:hAnsi="Arial" w:cs="Arial"/>
          <w:b/>
          <w:bCs/>
          <w:color w:val="000000"/>
          <w:sz w:val="24"/>
          <w:szCs w:val="24"/>
          <w:lang w:val="fr-FR"/>
        </w:rPr>
        <w:t>ARTICLE 19 - Nature des décisions collectives – Mode de consultation</w:t>
      </w:r>
      <w:r w:rsidRPr="00B30288">
        <w:rPr>
          <w:rFonts w:ascii="Arial" w:eastAsia="Times New Roman" w:hAnsi="Arial" w:cs="Arial"/>
          <w:color w:val="000000"/>
          <w:sz w:val="24"/>
          <w:szCs w:val="24"/>
          <w:lang w:val="fr-FR"/>
        </w:rPr>
        <w:t> </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Les décisions collectives ont pour objet l’approbation annuelle des comptes, l’autorisation des opérations excédant les pouvoirs des Gérants, la nomination et la révocation des Gérants, l’agrément des cessions de parts, les modifications du capital et toutes modifications directes ou indirectes des statuts.</w:t>
      </w:r>
      <w:r w:rsidRPr="00B30288">
        <w:rPr>
          <w:rFonts w:ascii="Arial" w:eastAsia="Times New Roman" w:hAnsi="Arial" w:cs="Arial"/>
          <w:color w:val="000000"/>
          <w:sz w:val="24"/>
          <w:szCs w:val="24"/>
          <w:lang w:val="fr-FR"/>
        </w:rPr>
        <w:br/>
        <w:t>Ces décisions résultent aux choix de la gérance, d’une assemblée générale ou d’une consultation écrite des associés.</w:t>
      </w:r>
      <w:r w:rsidRPr="00B30288">
        <w:rPr>
          <w:rFonts w:ascii="Arial" w:eastAsia="Times New Roman" w:hAnsi="Arial" w:cs="Arial"/>
          <w:color w:val="000000"/>
          <w:sz w:val="24"/>
          <w:szCs w:val="24"/>
          <w:lang w:val="fr-FR"/>
        </w:rPr>
        <w:br/>
        <w:t>Cependant, la tenue d’une assemblée générale est obligatoire pour l’approbation des comptes annuels et pour toutes autres décisions si l’un des associés le demande.</w:t>
      </w:r>
    </w:p>
    <w:p w:rsidR="00B30288" w:rsidRPr="00B30288" w:rsidRDefault="00B30288" w:rsidP="00B30288">
      <w:pPr>
        <w:spacing w:before="100" w:beforeAutospacing="1" w:after="100" w:afterAutospacing="1" w:line="240" w:lineRule="auto"/>
        <w:rPr>
          <w:rFonts w:ascii="Arial" w:eastAsia="Times New Roman" w:hAnsi="Arial" w:cs="Arial"/>
          <w:color w:val="000000"/>
          <w:sz w:val="24"/>
          <w:szCs w:val="24"/>
          <w:lang w:val="fr-FR"/>
        </w:rPr>
      </w:pPr>
      <w:r w:rsidRPr="00B30288">
        <w:rPr>
          <w:rFonts w:ascii="Arial" w:eastAsia="Times New Roman" w:hAnsi="Arial" w:cs="Arial"/>
          <w:color w:val="000000"/>
          <w:sz w:val="24"/>
          <w:szCs w:val="24"/>
          <w:lang w:val="fr-FR"/>
        </w:rPr>
        <w:br/>
      </w:r>
      <w:r w:rsidRPr="00B30288">
        <w:rPr>
          <w:rFonts w:ascii="Arial" w:eastAsia="Times New Roman" w:hAnsi="Arial" w:cs="Arial"/>
          <w:b/>
          <w:bCs/>
          <w:color w:val="000000"/>
          <w:sz w:val="24"/>
          <w:szCs w:val="24"/>
          <w:lang w:val="fr-FR"/>
        </w:rPr>
        <w:t>ARTICLE 20 - Assemblée générale</w:t>
      </w:r>
      <w:r w:rsidRPr="00B30288">
        <w:rPr>
          <w:rFonts w:ascii="Arial" w:eastAsia="Times New Roman" w:hAnsi="Arial" w:cs="Arial"/>
          <w:color w:val="000000"/>
          <w:sz w:val="24"/>
          <w:szCs w:val="24"/>
          <w:lang w:val="fr-FR"/>
        </w:rPr>
        <w:t> </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1. Les convocations à l’assemblée générale sont effectuées par la gérance au moyen d’une lettre recommandée avec demande d’avis de réception adressée au dernier domicile connu des associés quinze jours au moins avant la date fixée pour la réunion.</w:t>
      </w:r>
      <w:r w:rsidRPr="00B30288">
        <w:rPr>
          <w:rFonts w:ascii="Arial" w:eastAsia="Times New Roman" w:hAnsi="Arial" w:cs="Arial"/>
          <w:color w:val="000000"/>
          <w:sz w:val="24"/>
          <w:szCs w:val="24"/>
          <w:lang w:val="fr-FR"/>
        </w:rPr>
        <w:br/>
        <w:t>Les lettres de convocation indiquent l’indication des jour, heure et lieu de la réunion ainsi que de son ordre du jour.</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lastRenderedPageBreak/>
        <w:t>2. Une assemblée générale peut être convoquée par tout associé si elle est appelée à statuer sur la révocation du ou des Gérants.</w:t>
      </w:r>
      <w:r w:rsidRPr="00B30288">
        <w:rPr>
          <w:rFonts w:ascii="Arial" w:eastAsia="Times New Roman" w:hAnsi="Arial" w:cs="Arial"/>
          <w:color w:val="000000"/>
          <w:sz w:val="24"/>
          <w:szCs w:val="24"/>
          <w:lang w:val="fr-FR"/>
        </w:rPr>
        <w:br/>
        <w:t>3. L’assemblée générale se réunit valablement sur convocation verbale et sans délai, si tous les associés sont présents ou régulièrement représentés.</w:t>
      </w:r>
      <w:r w:rsidRPr="00B30288">
        <w:rPr>
          <w:rFonts w:ascii="Arial" w:eastAsia="Times New Roman" w:hAnsi="Arial" w:cs="Arial"/>
          <w:color w:val="000000"/>
          <w:sz w:val="24"/>
          <w:szCs w:val="24"/>
          <w:lang w:val="fr-FR"/>
        </w:rPr>
        <w:br/>
        <w:t>4. Tout associé peut se faire représenter par un autre associé muni de son pouvoir.</w:t>
      </w:r>
      <w:r w:rsidRPr="00B30288">
        <w:rPr>
          <w:rFonts w:ascii="Arial" w:eastAsia="Times New Roman" w:hAnsi="Arial" w:cs="Arial"/>
          <w:color w:val="000000"/>
          <w:sz w:val="24"/>
          <w:szCs w:val="24"/>
          <w:lang w:val="fr-FR"/>
        </w:rPr>
        <w:br/>
        <w:t>5. L’assemblée générale est présidée par le Gérant ou par l’associé auteur de la convocation. Le Président de l’assemblée peut être assisté d’un secrétaire choisi parmi les associés ou en dehors d’eux.</w:t>
      </w:r>
      <w:r w:rsidRPr="00B30288">
        <w:rPr>
          <w:rFonts w:ascii="Arial" w:eastAsia="Times New Roman" w:hAnsi="Arial" w:cs="Arial"/>
          <w:color w:val="000000"/>
          <w:sz w:val="24"/>
          <w:szCs w:val="24"/>
          <w:lang w:val="fr-FR"/>
        </w:rPr>
        <w:br/>
        <w:t>6. Les délibérations des assemblées générales sont constatées par des procès-verbaux établis sur un registre spécial ou sur des feuilles mobiles dans les conditions fixées par les règlements en vigueur. Les procès-verbaux sont signés par tous les associés présents.</w:t>
      </w:r>
      <w:r w:rsidRPr="00B30288">
        <w:rPr>
          <w:rFonts w:ascii="Arial" w:eastAsia="Times New Roman" w:hAnsi="Arial" w:cs="Arial"/>
          <w:color w:val="000000"/>
          <w:sz w:val="24"/>
          <w:szCs w:val="24"/>
          <w:lang w:val="fr-FR"/>
        </w:rPr>
        <w:br/>
        <w:t>Les copies ou extraits des procès-verbaux des assemblées générales sont valablement certifiés conformes par un Gérant.</w:t>
      </w:r>
    </w:p>
    <w:p w:rsidR="00B30288" w:rsidRPr="00B30288" w:rsidRDefault="00B30288" w:rsidP="00B30288">
      <w:pPr>
        <w:spacing w:before="100" w:beforeAutospacing="1" w:after="100" w:afterAutospacing="1" w:line="240" w:lineRule="auto"/>
        <w:rPr>
          <w:rFonts w:ascii="Arial" w:eastAsia="Times New Roman" w:hAnsi="Arial" w:cs="Arial"/>
          <w:color w:val="000000"/>
          <w:sz w:val="24"/>
          <w:szCs w:val="24"/>
          <w:lang w:val="fr-FR"/>
        </w:rPr>
      </w:pPr>
      <w:r w:rsidRPr="00B30288">
        <w:rPr>
          <w:rFonts w:ascii="Arial" w:eastAsia="Times New Roman" w:hAnsi="Arial" w:cs="Arial"/>
          <w:color w:val="000000"/>
          <w:sz w:val="24"/>
          <w:szCs w:val="24"/>
          <w:lang w:val="fr-FR"/>
        </w:rPr>
        <w:br/>
      </w:r>
      <w:r w:rsidRPr="00B30288">
        <w:rPr>
          <w:rFonts w:ascii="Arial" w:eastAsia="Times New Roman" w:hAnsi="Arial" w:cs="Arial"/>
          <w:b/>
          <w:bCs/>
          <w:color w:val="000000"/>
          <w:sz w:val="24"/>
          <w:szCs w:val="24"/>
          <w:lang w:val="fr-FR"/>
        </w:rPr>
        <w:t>ARTICLE 21 - Consultation écrite</w:t>
      </w:r>
      <w:r w:rsidRPr="00B30288">
        <w:rPr>
          <w:rFonts w:ascii="Arial" w:eastAsia="Times New Roman" w:hAnsi="Arial" w:cs="Arial"/>
          <w:color w:val="000000"/>
          <w:sz w:val="24"/>
          <w:szCs w:val="24"/>
          <w:lang w:val="fr-FR"/>
        </w:rPr>
        <w:t> </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1. En cas de consultation écrite, la gérance adresse aux associés, par lettre recommandée avec demande d’avis de réception, le texte des résolutions soumises à leur approbation, accompagné de tous documents et rapports nécessaires à leur information ainsi qu’un bulletin leur permettant d’exprimer leur vote sur chaque résolution proposée.</w:t>
      </w:r>
      <w:r w:rsidRPr="00B30288">
        <w:rPr>
          <w:rFonts w:ascii="Arial" w:eastAsia="Times New Roman" w:hAnsi="Arial" w:cs="Arial"/>
          <w:color w:val="000000"/>
          <w:sz w:val="24"/>
          <w:szCs w:val="24"/>
          <w:lang w:val="fr-FR"/>
        </w:rPr>
        <w:br/>
        <w:t>2. Les associés disposent d’un délai de quinze jours à compter de l’envoi de la consultation pour retourner ce bulletin à la Société par lettre recommandée. Le vote est exprimé par «oui» ou par «non». Tout associé n’ayant pas répondu dans le délai ci-dessus est considéré comme s’étant abstenu.</w:t>
      </w:r>
      <w:r w:rsidRPr="00B30288">
        <w:rPr>
          <w:rFonts w:ascii="Arial" w:eastAsia="Times New Roman" w:hAnsi="Arial" w:cs="Arial"/>
          <w:color w:val="000000"/>
          <w:sz w:val="24"/>
          <w:szCs w:val="24"/>
          <w:lang w:val="fr-FR"/>
        </w:rPr>
        <w:br/>
        <w:t>3. La gérance établit et signe le procès-verbal de la consultation auquel sont annexés les bulletins de vote des associés. Ce procès-verbal est établi sur registre ou sur feuilles mobiles dans les conditions réglementaires en vigueur.</w:t>
      </w:r>
      <w:r w:rsidRPr="00B30288">
        <w:rPr>
          <w:rFonts w:ascii="Arial" w:eastAsia="Times New Roman" w:hAnsi="Arial" w:cs="Arial"/>
          <w:color w:val="000000"/>
          <w:sz w:val="24"/>
          <w:szCs w:val="24"/>
          <w:lang w:val="fr-FR"/>
        </w:rPr>
        <w:br/>
        <w:t>Les copies ou extraits des procès-verbaux des consultations écrites sont valablement certifiées conformes par le (ou l’un des) Gérant(s).</w:t>
      </w:r>
    </w:p>
    <w:p w:rsidR="00B30288" w:rsidRPr="00B30288" w:rsidRDefault="00B30288" w:rsidP="00B30288">
      <w:pPr>
        <w:spacing w:before="100" w:beforeAutospacing="1" w:after="100" w:afterAutospacing="1" w:line="240" w:lineRule="auto"/>
        <w:rPr>
          <w:rFonts w:ascii="Arial" w:eastAsia="Times New Roman" w:hAnsi="Arial" w:cs="Arial"/>
          <w:color w:val="000000"/>
          <w:sz w:val="24"/>
          <w:szCs w:val="24"/>
          <w:lang w:val="fr-FR"/>
        </w:rPr>
      </w:pPr>
      <w:r w:rsidRPr="00B30288">
        <w:rPr>
          <w:rFonts w:ascii="Arial" w:eastAsia="Times New Roman" w:hAnsi="Arial" w:cs="Arial"/>
          <w:color w:val="000000"/>
          <w:sz w:val="24"/>
          <w:szCs w:val="24"/>
          <w:lang w:val="fr-FR"/>
        </w:rPr>
        <w:br/>
      </w:r>
      <w:r w:rsidRPr="00B30288">
        <w:rPr>
          <w:rFonts w:ascii="Arial" w:eastAsia="Times New Roman" w:hAnsi="Arial" w:cs="Arial"/>
          <w:b/>
          <w:bCs/>
          <w:color w:val="000000"/>
          <w:sz w:val="24"/>
          <w:szCs w:val="24"/>
          <w:lang w:val="fr-FR"/>
        </w:rPr>
        <w:t>ARTICLE 22 - Majorité</w:t>
      </w:r>
      <w:r w:rsidRPr="00B30288">
        <w:rPr>
          <w:rFonts w:ascii="Arial" w:eastAsia="Times New Roman" w:hAnsi="Arial" w:cs="Arial"/>
          <w:color w:val="000000"/>
          <w:sz w:val="24"/>
          <w:szCs w:val="24"/>
          <w:lang w:val="fr-FR"/>
        </w:rPr>
        <w:t> </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Dans le cas où toutes les décisions sont prises à l’unanimité :</w:t>
      </w:r>
      <w:r w:rsidRPr="00B30288">
        <w:rPr>
          <w:rFonts w:ascii="Arial" w:eastAsia="Times New Roman" w:hAnsi="Arial" w:cs="Arial"/>
          <w:color w:val="000000"/>
          <w:sz w:val="24"/>
          <w:szCs w:val="24"/>
          <w:lang w:val="fr-FR"/>
        </w:rPr>
        <w:br/>
        <w:t>Toutes les décisions collectives sont prises à l’unanimité des associés.</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Dans le cas où certaines décisions peuvent être adoptées à la majorité :</w:t>
      </w:r>
      <w:r w:rsidRPr="00B30288">
        <w:rPr>
          <w:rFonts w:ascii="Arial" w:eastAsia="Times New Roman" w:hAnsi="Arial" w:cs="Arial"/>
          <w:color w:val="000000"/>
          <w:sz w:val="24"/>
          <w:szCs w:val="24"/>
          <w:lang w:val="fr-FR"/>
        </w:rPr>
        <w:br/>
        <w:t>Sont prises à l’unanimité les décisions relatives :</w:t>
      </w:r>
      <w:r w:rsidRPr="00B30288">
        <w:rPr>
          <w:rFonts w:ascii="Arial" w:eastAsia="Times New Roman" w:hAnsi="Arial" w:cs="Arial"/>
          <w:color w:val="000000"/>
          <w:sz w:val="24"/>
          <w:szCs w:val="24"/>
          <w:lang w:val="fr-FR"/>
        </w:rPr>
        <w:br/>
        <w:t>à la révocation d’un gérant associé lorsque tous les associés sont gérants ou lorsque le gérant associé est statutaire ;</w:t>
      </w:r>
      <w:r w:rsidRPr="00B30288">
        <w:rPr>
          <w:rFonts w:ascii="Arial" w:eastAsia="Times New Roman" w:hAnsi="Arial" w:cs="Arial"/>
          <w:color w:val="000000"/>
          <w:sz w:val="24"/>
          <w:szCs w:val="24"/>
          <w:lang w:val="fr-FR"/>
        </w:rPr>
        <w:br/>
        <w:t>à la continuation de la société malgré la révocation de son gérant ;</w:t>
      </w:r>
      <w:r w:rsidRPr="00B30288">
        <w:rPr>
          <w:rFonts w:ascii="Arial" w:eastAsia="Times New Roman" w:hAnsi="Arial" w:cs="Arial"/>
          <w:color w:val="000000"/>
          <w:sz w:val="24"/>
          <w:szCs w:val="24"/>
          <w:lang w:val="fr-FR"/>
        </w:rPr>
        <w:br/>
        <w:t>aux cessions de parts des associés ;</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lastRenderedPageBreak/>
        <w:t>à la transformation de la société en société par actions simplifiée ;</w:t>
      </w:r>
      <w:r w:rsidRPr="00B30288">
        <w:rPr>
          <w:rFonts w:ascii="Arial" w:eastAsia="Times New Roman" w:hAnsi="Arial" w:cs="Arial"/>
          <w:color w:val="000000"/>
          <w:sz w:val="24"/>
          <w:szCs w:val="24"/>
          <w:lang w:val="fr-FR"/>
        </w:rPr>
        <w:br/>
        <w:t>à la continuation de la société malgré la faillite, l’interdiction d’exercer une profession commerciale, ou encore l’incapacité frappant l’un des associés.</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Par ailleurs, toute décision ayant pour objet ou pour effet d’augmenter les engagements d’un associé ne peut être prise sans le consentement de celui-ci.</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Les comptes annuels sont approuvés à la majorité de plus de ................ des parts sociales</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Toutes les décisions collectives dont les conditions d’adoption ne sont pas spécialement fixées par les présents statuts sont prises :</w:t>
      </w:r>
      <w:r w:rsidRPr="00B30288">
        <w:rPr>
          <w:rFonts w:ascii="Arial" w:eastAsia="Times New Roman" w:hAnsi="Arial" w:cs="Arial"/>
          <w:color w:val="000000"/>
          <w:sz w:val="24"/>
          <w:szCs w:val="24"/>
          <w:lang w:val="fr-FR"/>
        </w:rPr>
        <w:br/>
        <w:t>– lorsqu’elles ne modifient pas les statuts à la majorité de plus de ......................des parts sociales ;</w:t>
      </w:r>
      <w:r w:rsidRPr="00B30288">
        <w:rPr>
          <w:rFonts w:ascii="Arial" w:eastAsia="Times New Roman" w:hAnsi="Arial" w:cs="Arial"/>
          <w:color w:val="000000"/>
          <w:sz w:val="24"/>
          <w:szCs w:val="24"/>
          <w:lang w:val="fr-FR"/>
        </w:rPr>
        <w:br/>
        <w:t>– lorsqu’elles modifient les statuts et notamment lorsqu’elles statuent sur la transformation de la Société en Société d’une autre forme à la majorité de plus de ......................des parts sociales.</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r>
      <w:r w:rsidRPr="00B30288">
        <w:rPr>
          <w:rFonts w:ascii="Arial" w:eastAsia="Times New Roman" w:hAnsi="Arial" w:cs="Arial"/>
          <w:b/>
          <w:bCs/>
          <w:color w:val="000000"/>
          <w:sz w:val="24"/>
          <w:szCs w:val="24"/>
          <w:lang w:val="fr-FR"/>
        </w:rPr>
        <w:t>TITRE V- EXERCICE -COMPTES SOCIAUX - AFFECTATION ET REPARTITION DES RESULTATS</w:t>
      </w:r>
    </w:p>
    <w:p w:rsidR="00B30288" w:rsidRPr="00B30288" w:rsidRDefault="00B30288" w:rsidP="00B30288">
      <w:pPr>
        <w:spacing w:before="100" w:beforeAutospacing="1" w:after="100" w:afterAutospacing="1" w:line="240" w:lineRule="auto"/>
        <w:rPr>
          <w:rFonts w:ascii="Arial" w:eastAsia="Times New Roman" w:hAnsi="Arial" w:cs="Arial"/>
          <w:color w:val="000000"/>
          <w:sz w:val="24"/>
          <w:szCs w:val="24"/>
          <w:lang w:val="fr-FR"/>
        </w:rPr>
      </w:pPr>
      <w:r w:rsidRPr="00B30288">
        <w:rPr>
          <w:rFonts w:ascii="Arial" w:eastAsia="Times New Roman" w:hAnsi="Arial" w:cs="Arial"/>
          <w:b/>
          <w:bCs/>
          <w:color w:val="000000"/>
          <w:sz w:val="24"/>
          <w:szCs w:val="24"/>
          <w:lang w:val="fr-FR"/>
        </w:rPr>
        <w:t>ARTICLE 23 - Exercice social</w:t>
      </w:r>
      <w:r w:rsidRPr="00B30288">
        <w:rPr>
          <w:rFonts w:ascii="Arial" w:eastAsia="Times New Roman" w:hAnsi="Arial" w:cs="Arial"/>
          <w:color w:val="000000"/>
          <w:sz w:val="24"/>
          <w:szCs w:val="24"/>
          <w:lang w:val="fr-FR"/>
        </w:rPr>
        <w:t> </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L’exercice social commence le ........................ et se termine le .................................</w:t>
      </w:r>
      <w:r w:rsidRPr="00B30288">
        <w:rPr>
          <w:rFonts w:ascii="Arial" w:eastAsia="Times New Roman" w:hAnsi="Arial" w:cs="Arial"/>
          <w:color w:val="000000"/>
          <w:sz w:val="24"/>
          <w:szCs w:val="24"/>
          <w:lang w:val="fr-FR"/>
        </w:rPr>
        <w:br/>
        <w:t>Par exception, le premier exercice social comprend le temps écoulé depuis l’immatriculation de la Société au Registre du Commerce et des Sociétés jusqu’au ...................................</w:t>
      </w:r>
    </w:p>
    <w:p w:rsidR="00B30288" w:rsidRPr="00B30288" w:rsidRDefault="00B30288" w:rsidP="00B30288">
      <w:pPr>
        <w:spacing w:before="100" w:beforeAutospacing="1" w:after="100" w:afterAutospacing="1" w:line="240" w:lineRule="auto"/>
        <w:rPr>
          <w:rFonts w:ascii="Arial" w:eastAsia="Times New Roman" w:hAnsi="Arial" w:cs="Arial"/>
          <w:color w:val="000000"/>
          <w:sz w:val="24"/>
          <w:szCs w:val="24"/>
          <w:lang w:val="fr-FR"/>
        </w:rPr>
      </w:pPr>
      <w:r w:rsidRPr="00B30288">
        <w:rPr>
          <w:rFonts w:ascii="Arial" w:eastAsia="Times New Roman" w:hAnsi="Arial" w:cs="Arial"/>
          <w:color w:val="000000"/>
          <w:sz w:val="24"/>
          <w:szCs w:val="24"/>
          <w:lang w:val="fr-FR"/>
        </w:rPr>
        <w:br/>
      </w:r>
      <w:r w:rsidRPr="00B30288">
        <w:rPr>
          <w:rFonts w:ascii="Arial" w:eastAsia="Times New Roman" w:hAnsi="Arial" w:cs="Arial"/>
          <w:b/>
          <w:bCs/>
          <w:color w:val="000000"/>
          <w:sz w:val="24"/>
          <w:szCs w:val="24"/>
          <w:lang w:val="fr-FR"/>
        </w:rPr>
        <w:t>ARTICLE 24 - Comptes sociaux</w:t>
      </w:r>
      <w:r w:rsidRPr="00B30288">
        <w:rPr>
          <w:rFonts w:ascii="Arial" w:eastAsia="Times New Roman" w:hAnsi="Arial" w:cs="Arial"/>
          <w:color w:val="000000"/>
          <w:sz w:val="24"/>
          <w:szCs w:val="24"/>
          <w:lang w:val="fr-FR"/>
        </w:rPr>
        <w:t> </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1. Il est dressé, à la clôture de chaque exercice et par les soins de la gérance, un inventaire des éléments actifs et passifs de la Société et les comptes annuels conformément aux dispositions du Code de commerce.</w:t>
      </w:r>
      <w:r w:rsidRPr="00B30288">
        <w:rPr>
          <w:rFonts w:ascii="Arial" w:eastAsia="Times New Roman" w:hAnsi="Arial" w:cs="Arial"/>
          <w:color w:val="000000"/>
          <w:sz w:val="24"/>
          <w:szCs w:val="24"/>
          <w:lang w:val="fr-FR"/>
        </w:rPr>
        <w:br/>
        <w:t>La gérance établit également un rapport de gestion sur la situation de la Société et sur l’activité de celle-ci au cours de l’exercice écoulé.</w:t>
      </w:r>
      <w:r w:rsidRPr="00B30288">
        <w:rPr>
          <w:rFonts w:ascii="Arial" w:eastAsia="Times New Roman" w:hAnsi="Arial" w:cs="Arial"/>
          <w:color w:val="000000"/>
          <w:sz w:val="24"/>
          <w:szCs w:val="24"/>
          <w:lang w:val="fr-FR"/>
        </w:rPr>
        <w:br/>
        <w:t>2. Les associés non Gérants disposent sur les livres et documents sociaux du droit de communication reconnu par la loi et le décret sur les sociétés commerciales. Ils peuvent également, deux fois par an, poser par écrit des questions sur la gestion sociale auxquelles la gérance doit répondre par écrit.</w:t>
      </w:r>
      <w:r w:rsidRPr="00B30288">
        <w:rPr>
          <w:rFonts w:ascii="Arial" w:eastAsia="Times New Roman" w:hAnsi="Arial" w:cs="Arial"/>
          <w:color w:val="000000"/>
          <w:sz w:val="24"/>
          <w:szCs w:val="24"/>
          <w:lang w:val="fr-FR"/>
        </w:rPr>
        <w:br/>
        <w:t>3. Si à la clôture d’un exercice social, la Société atteint l’un des seuils définis à l’article 244 du décret du 23 mars 1967, la gérance doit établir les documents prévisionnels d’information comptable et financière dans les conditions prévues par les textes en vigueur.</w:t>
      </w:r>
    </w:p>
    <w:p w:rsidR="00B30288" w:rsidRPr="00B30288" w:rsidRDefault="00B30288" w:rsidP="00B30288">
      <w:pPr>
        <w:spacing w:before="100" w:beforeAutospacing="1" w:after="100" w:afterAutospacing="1" w:line="240" w:lineRule="auto"/>
        <w:rPr>
          <w:rFonts w:ascii="Arial" w:eastAsia="Times New Roman" w:hAnsi="Arial" w:cs="Arial"/>
          <w:color w:val="000000"/>
          <w:sz w:val="24"/>
          <w:szCs w:val="24"/>
          <w:lang w:val="fr-FR"/>
        </w:rPr>
      </w:pPr>
      <w:r w:rsidRPr="00B30288">
        <w:rPr>
          <w:rFonts w:ascii="Arial" w:eastAsia="Times New Roman" w:hAnsi="Arial" w:cs="Arial"/>
          <w:color w:val="000000"/>
          <w:sz w:val="24"/>
          <w:szCs w:val="24"/>
          <w:lang w:val="fr-FR"/>
        </w:rPr>
        <w:lastRenderedPageBreak/>
        <w:br/>
      </w:r>
      <w:r w:rsidRPr="00B30288">
        <w:rPr>
          <w:rFonts w:ascii="Arial" w:eastAsia="Times New Roman" w:hAnsi="Arial" w:cs="Arial"/>
          <w:b/>
          <w:bCs/>
          <w:color w:val="000000"/>
          <w:sz w:val="24"/>
          <w:szCs w:val="24"/>
          <w:lang w:val="fr-FR"/>
        </w:rPr>
        <w:t>ARTICLE 25 - Affectation et Répartition des résultats</w:t>
      </w:r>
      <w:r w:rsidRPr="00B30288">
        <w:rPr>
          <w:rFonts w:ascii="Arial" w:eastAsia="Times New Roman" w:hAnsi="Arial" w:cs="Arial"/>
          <w:color w:val="000000"/>
          <w:sz w:val="24"/>
          <w:szCs w:val="24"/>
          <w:lang w:val="fr-FR"/>
        </w:rPr>
        <w:t> </w:t>
      </w:r>
      <w:r w:rsidRPr="00B30288">
        <w:rPr>
          <w:rFonts w:ascii="Arial" w:eastAsia="Times New Roman" w:hAnsi="Arial" w:cs="Arial"/>
          <w:color w:val="000000"/>
          <w:sz w:val="24"/>
          <w:szCs w:val="24"/>
          <w:lang w:val="fr-FR"/>
        </w:rPr>
        <w:br/>
        <w:t>Le bénéfice de l’exercice diminué des pertes antérieures et, le cas échéant, des sommes portées en réserve et augmenté du report bénéficiaire constitue le bénéfice distribuable de l’exercice. Le bénéfice distribuable est réparti entre tous les associés proportionnellement au nombre de leurs parts sociales. Toutefois, l’assemblée générale a la faculté, sur proposition de la gérance, de décider de prélever sur le bénéfice distribuable les sommes qu’elle juge convenable de fixer, soit pour être reportées à nouveau, soit pour être portées à un ou plusieurs comptes de réserves générales et spéciales sur lesquels s’imputent éventuellement les déficits et qui peuvent ultérieurement être distribuées en totalité ou en partie aux associés.</w:t>
      </w:r>
      <w:r w:rsidRPr="00B30288">
        <w:rPr>
          <w:rFonts w:ascii="Arial" w:eastAsia="Times New Roman" w:hAnsi="Arial" w:cs="Arial"/>
          <w:color w:val="000000"/>
          <w:sz w:val="24"/>
          <w:szCs w:val="24"/>
          <w:lang w:val="fr-FR"/>
        </w:rPr>
        <w:br/>
        <w:t>Les sommes dont la distribution est décidée, sont attribuées aux associés proportionnellement au nombre de leurs parts sociales. Les pertes, s’il en existe, sont imputées sur le report bénéficiaire puis sur les réserves. Leur solde éventuel est inscrit à un compte «report déficitaire» pour être imputé sur les bénéfices ultérieurs. Les associés peuvent décider à l’unanimité de prendre directement en charge le solde de ces pertes dans la proportion de leurs droits sociaux.</w:t>
      </w:r>
    </w:p>
    <w:p w:rsidR="00B30288" w:rsidRPr="00B30288" w:rsidRDefault="00B30288" w:rsidP="00B30288">
      <w:pPr>
        <w:spacing w:before="100" w:beforeAutospacing="1" w:after="100" w:afterAutospacing="1" w:line="240" w:lineRule="auto"/>
        <w:rPr>
          <w:rFonts w:ascii="Arial" w:eastAsia="Times New Roman" w:hAnsi="Arial" w:cs="Arial"/>
          <w:color w:val="000000"/>
          <w:sz w:val="24"/>
          <w:szCs w:val="24"/>
          <w:lang w:val="fr-FR"/>
        </w:rPr>
      </w:pPr>
      <w:r w:rsidRPr="00B30288">
        <w:rPr>
          <w:rFonts w:ascii="Arial" w:eastAsia="Times New Roman" w:hAnsi="Arial" w:cs="Arial"/>
          <w:color w:val="000000"/>
          <w:sz w:val="24"/>
          <w:szCs w:val="24"/>
          <w:lang w:val="fr-FR"/>
        </w:rPr>
        <w:br/>
      </w:r>
      <w:r w:rsidRPr="00B30288">
        <w:rPr>
          <w:rFonts w:ascii="Arial" w:eastAsia="Times New Roman" w:hAnsi="Arial" w:cs="Arial"/>
          <w:b/>
          <w:bCs/>
          <w:color w:val="000000"/>
          <w:sz w:val="24"/>
          <w:szCs w:val="24"/>
          <w:lang w:val="fr-FR"/>
        </w:rPr>
        <w:t>ARTICLE 26 - Comptes courants d’associés</w:t>
      </w:r>
      <w:r w:rsidRPr="00B30288">
        <w:rPr>
          <w:rFonts w:ascii="Arial" w:eastAsia="Times New Roman" w:hAnsi="Arial" w:cs="Arial"/>
          <w:color w:val="000000"/>
          <w:sz w:val="24"/>
          <w:szCs w:val="24"/>
          <w:lang w:val="fr-FR"/>
        </w:rPr>
        <w:t> </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Chaque associé peut, avec l’accord de la gérance, verser dans la caisse sociale des fonds en compte courant.</w:t>
      </w:r>
      <w:r w:rsidRPr="00B30288">
        <w:rPr>
          <w:rFonts w:ascii="Arial" w:eastAsia="Times New Roman" w:hAnsi="Arial" w:cs="Arial"/>
          <w:color w:val="000000"/>
          <w:sz w:val="24"/>
          <w:szCs w:val="24"/>
          <w:lang w:val="fr-FR"/>
        </w:rPr>
        <w:br/>
        <w:t>Les conditions de rémunération et de retrait des sommes ainsi déposées sont déterminées d’accord entre la gérance et le ou les associés prêteurs.</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r>
      <w:r w:rsidRPr="00B30288">
        <w:rPr>
          <w:rFonts w:ascii="Arial" w:eastAsia="Times New Roman" w:hAnsi="Arial" w:cs="Arial"/>
          <w:b/>
          <w:bCs/>
          <w:color w:val="000000"/>
          <w:sz w:val="24"/>
          <w:szCs w:val="24"/>
          <w:lang w:val="fr-FR"/>
        </w:rPr>
        <w:t>TITRE VI - DISSOLUTION - LIQUIDATION</w:t>
      </w:r>
    </w:p>
    <w:p w:rsidR="00B30288" w:rsidRPr="00B30288" w:rsidRDefault="00B30288" w:rsidP="00B30288">
      <w:pPr>
        <w:spacing w:before="100" w:beforeAutospacing="1" w:after="100" w:afterAutospacing="1" w:line="240" w:lineRule="auto"/>
        <w:rPr>
          <w:rFonts w:ascii="Arial" w:eastAsia="Times New Roman" w:hAnsi="Arial" w:cs="Arial"/>
          <w:color w:val="000000"/>
          <w:sz w:val="24"/>
          <w:szCs w:val="24"/>
          <w:lang w:val="fr-FR"/>
        </w:rPr>
      </w:pPr>
      <w:r w:rsidRPr="00B30288">
        <w:rPr>
          <w:rFonts w:ascii="Arial" w:eastAsia="Times New Roman" w:hAnsi="Arial" w:cs="Arial"/>
          <w:b/>
          <w:bCs/>
          <w:color w:val="000000"/>
          <w:sz w:val="24"/>
          <w:szCs w:val="24"/>
          <w:lang w:val="fr-FR"/>
        </w:rPr>
        <w:t>ARTICLE 27 - Dissolution</w:t>
      </w:r>
      <w:r w:rsidRPr="00B30288">
        <w:rPr>
          <w:rFonts w:ascii="Arial" w:eastAsia="Times New Roman" w:hAnsi="Arial" w:cs="Arial"/>
          <w:color w:val="000000"/>
          <w:sz w:val="24"/>
          <w:szCs w:val="24"/>
          <w:lang w:val="fr-FR"/>
        </w:rPr>
        <w:t> </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1. La Société est dissoute par l’arrivée de son terme, sauf prorogation, par la perte de son objet ou par décision judiciaire pour justes motifs.</w:t>
      </w:r>
      <w:r w:rsidRPr="00B30288">
        <w:rPr>
          <w:rFonts w:ascii="Arial" w:eastAsia="Times New Roman" w:hAnsi="Arial" w:cs="Arial"/>
          <w:color w:val="000000"/>
          <w:sz w:val="24"/>
          <w:szCs w:val="24"/>
          <w:lang w:val="fr-FR"/>
        </w:rPr>
        <w:br/>
        <w:t>Un an au moins avant la date d’expiration de la durée de la Société, la gérance doit provoquer une décision des associés, prise à l’unanimité, à l’effet de décider s’il y a lieu de proroger la Société.</w:t>
      </w:r>
      <w:r w:rsidRPr="00B30288">
        <w:rPr>
          <w:rFonts w:ascii="Arial" w:eastAsia="Times New Roman" w:hAnsi="Arial" w:cs="Arial"/>
          <w:color w:val="000000"/>
          <w:sz w:val="24"/>
          <w:szCs w:val="24"/>
          <w:lang w:val="fr-FR"/>
        </w:rPr>
        <w:br/>
        <w:t>2. La Société peut être dissoute par anticipation par décision collective des associés prise à l’unanimité ou pour l’une des causes prévues aux présents statuts.</w:t>
      </w:r>
      <w:r w:rsidRPr="00B30288">
        <w:rPr>
          <w:rFonts w:ascii="Arial" w:eastAsia="Times New Roman" w:hAnsi="Arial" w:cs="Arial"/>
          <w:color w:val="000000"/>
          <w:sz w:val="24"/>
          <w:szCs w:val="24"/>
          <w:lang w:val="fr-FR"/>
        </w:rPr>
        <w:br/>
        <w:t>3. La réunion de toutes les parts en une seule main n’entraîne pas la dissolution de plein droit de la Société. Toutefois, tout intéressé peut demander la dissolution de la Société si la situation n’a pas été régularisée dans le délai d’un an.</w:t>
      </w:r>
      <w:r w:rsidRPr="00B30288">
        <w:rPr>
          <w:rFonts w:ascii="Arial" w:eastAsia="Times New Roman" w:hAnsi="Arial" w:cs="Arial"/>
          <w:color w:val="000000"/>
          <w:sz w:val="24"/>
          <w:szCs w:val="24"/>
          <w:lang w:val="fr-FR"/>
        </w:rPr>
        <w:br/>
        <w:t xml:space="preserve">Si toutes les parts sont réunies en une seule main, la dissolution de la Société entraîne, lorsque l’associé unique est une personne morale, la transmission universelle du patrimoine à l’associé unique, sans qu’il y ait lieu à liquidation, </w:t>
      </w:r>
      <w:r w:rsidRPr="00B30288">
        <w:rPr>
          <w:rFonts w:ascii="Arial" w:eastAsia="Times New Roman" w:hAnsi="Arial" w:cs="Arial"/>
          <w:color w:val="000000"/>
          <w:sz w:val="24"/>
          <w:szCs w:val="24"/>
          <w:lang w:val="fr-FR"/>
        </w:rPr>
        <w:lastRenderedPageBreak/>
        <w:t>conformément aux dispositions de l’article 1844-5 du Code civil.</w:t>
      </w:r>
      <w:r w:rsidRPr="00B30288">
        <w:rPr>
          <w:rFonts w:ascii="Arial" w:eastAsia="Times New Roman" w:hAnsi="Arial" w:cs="Arial"/>
          <w:color w:val="000000"/>
          <w:sz w:val="24"/>
          <w:szCs w:val="24"/>
          <w:lang w:val="fr-FR"/>
        </w:rPr>
        <w:br/>
        <w:t>4. La dissolution ne produit ses effets à l’égard des tiers qu’à compter de la date à laquelle elle est publiée au Registre du Commerce et des Sociétés.</w:t>
      </w:r>
    </w:p>
    <w:p w:rsidR="00B30288" w:rsidRPr="00B30288" w:rsidRDefault="00B30288" w:rsidP="00B30288">
      <w:pPr>
        <w:spacing w:before="100" w:beforeAutospacing="1" w:after="100" w:afterAutospacing="1" w:line="240" w:lineRule="auto"/>
        <w:rPr>
          <w:rFonts w:ascii="Arial" w:eastAsia="Times New Roman" w:hAnsi="Arial" w:cs="Arial"/>
          <w:color w:val="000000"/>
          <w:sz w:val="24"/>
          <w:szCs w:val="24"/>
          <w:lang w:val="fr-FR"/>
        </w:rPr>
      </w:pPr>
      <w:r w:rsidRPr="00B30288">
        <w:rPr>
          <w:rFonts w:ascii="Arial" w:eastAsia="Times New Roman" w:hAnsi="Arial" w:cs="Arial"/>
          <w:color w:val="000000"/>
          <w:sz w:val="24"/>
          <w:szCs w:val="24"/>
          <w:lang w:val="fr-FR"/>
        </w:rPr>
        <w:br/>
      </w:r>
      <w:r w:rsidRPr="00B30288">
        <w:rPr>
          <w:rFonts w:ascii="Arial" w:eastAsia="Times New Roman" w:hAnsi="Arial" w:cs="Arial"/>
          <w:b/>
          <w:bCs/>
          <w:color w:val="000000"/>
          <w:sz w:val="24"/>
          <w:szCs w:val="24"/>
          <w:lang w:val="fr-FR"/>
        </w:rPr>
        <w:t>ARTICLE 28 - Liquidation</w:t>
      </w:r>
      <w:r w:rsidRPr="00B30288">
        <w:rPr>
          <w:rFonts w:ascii="Arial" w:eastAsia="Times New Roman" w:hAnsi="Arial" w:cs="Arial"/>
          <w:color w:val="000000"/>
          <w:sz w:val="24"/>
          <w:szCs w:val="24"/>
          <w:lang w:val="fr-FR"/>
        </w:rPr>
        <w:t> </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1. A l’expiration de la Société ou en cas de dissolution anticipée pour quelque cause que ce soit, et sous réserve de la réunion de toutes les parts en une seule main, la Société est en liquidation et sa dénomination sociale doit dès lors être suivie de la mention «Société en liquidation». Cette mention ainsi que le nom du ou des Liquidateurs doivent figurer sur tous les actes et documents émanant de la Société et destinés aux tiers.</w:t>
      </w:r>
      <w:r w:rsidRPr="00B30288">
        <w:rPr>
          <w:rFonts w:ascii="Arial" w:eastAsia="Times New Roman" w:hAnsi="Arial" w:cs="Arial"/>
          <w:color w:val="000000"/>
          <w:sz w:val="24"/>
          <w:szCs w:val="24"/>
          <w:lang w:val="fr-FR"/>
        </w:rPr>
        <w:br/>
        <w:t>2. Les associés, par une décision collective prise «à l’unanimité, ou : à la majorité des associés représentant plus de ............... des parts sociales», nomment parmi eux ou en dehors d’eux, un ou plusieurs liquidateurs, dont ils déterminent les fonctions et fixent la rémunération ; le ou les gérants en exercice peuvent être nommés liquidateurs.</w:t>
      </w:r>
      <w:r w:rsidRPr="00B30288">
        <w:rPr>
          <w:rFonts w:ascii="Arial" w:eastAsia="Times New Roman" w:hAnsi="Arial" w:cs="Arial"/>
          <w:color w:val="000000"/>
          <w:sz w:val="24"/>
          <w:szCs w:val="24"/>
          <w:lang w:val="fr-FR"/>
        </w:rPr>
        <w:br/>
        <w:t>3. Le ou les Liquidateurs disposent des pouvoirs les plus étendus à l’effet de réaliser, même à l’amiable, tout l’actif de la Société et d’apurer son passif. Toutefois, la cession de l’actif est soumise aux restrictions légales ci-après :</w:t>
      </w:r>
      <w:r w:rsidRPr="00B30288">
        <w:rPr>
          <w:rFonts w:ascii="Arial" w:eastAsia="Times New Roman" w:hAnsi="Arial" w:cs="Arial"/>
          <w:color w:val="000000"/>
          <w:sz w:val="24"/>
          <w:szCs w:val="24"/>
          <w:lang w:val="fr-FR"/>
        </w:rPr>
        <w:br/>
        <w:t>– La cession globale de l’actif de la Société ou l’apport de cet actif à une autre Société, notamment par voie de fusion, requiert le consentement unanime des associés.</w:t>
      </w:r>
      <w:r w:rsidRPr="00B30288">
        <w:rPr>
          <w:rFonts w:ascii="Arial" w:eastAsia="Times New Roman" w:hAnsi="Arial" w:cs="Arial"/>
          <w:color w:val="000000"/>
          <w:sz w:val="24"/>
          <w:szCs w:val="24"/>
          <w:lang w:val="fr-FR"/>
        </w:rPr>
        <w:br/>
        <w:t>– Sauf consentement unanime des associés, la cession de tout ou partie de l’actif de la Société à une personne ayant eu la qualité d’associé en nom ou de Gérant, ne peut avoir lieu qu’avec l’autorisation du Tribunal de commerce, le Liquidateur dûment entendu.</w:t>
      </w:r>
      <w:r w:rsidRPr="00B30288">
        <w:rPr>
          <w:rFonts w:ascii="Arial" w:eastAsia="Times New Roman" w:hAnsi="Arial" w:cs="Arial"/>
          <w:color w:val="000000"/>
          <w:sz w:val="24"/>
          <w:szCs w:val="24"/>
          <w:lang w:val="fr-FR"/>
        </w:rPr>
        <w:br/>
        <w:t>– La cession de tout ou partie de l’actif de la Société au Liquidateur ou à ses employés ou à leurs conjoint, ascendants ou descendants, est interdite.</w:t>
      </w:r>
      <w:r w:rsidRPr="00B30288">
        <w:rPr>
          <w:rFonts w:ascii="Arial" w:eastAsia="Times New Roman" w:hAnsi="Arial" w:cs="Arial"/>
          <w:color w:val="000000"/>
          <w:sz w:val="24"/>
          <w:szCs w:val="24"/>
          <w:lang w:val="fr-FR"/>
        </w:rPr>
        <w:br/>
        <w:t>3. En fin de liquidation, les associés sont réunis en assemblée générale pour statuer sur le compte définitif de liquidation, le quitus de la gestion du ou des Liquidateurs et la décharge de leur mandat et constater la clôture de la liquidation.</w:t>
      </w:r>
      <w:r w:rsidRPr="00B30288">
        <w:rPr>
          <w:rFonts w:ascii="Arial" w:eastAsia="Times New Roman" w:hAnsi="Arial" w:cs="Arial"/>
          <w:color w:val="000000"/>
          <w:sz w:val="24"/>
          <w:szCs w:val="24"/>
          <w:lang w:val="fr-FR"/>
        </w:rPr>
        <w:br/>
        <w:t>Les décisions de l’assemblée générale sont adoptées «à l’unanimité, ou : à la majorité des associés représentant plus de ..............................des parts sociales».</w:t>
      </w:r>
      <w:r w:rsidRPr="00B30288">
        <w:rPr>
          <w:rFonts w:ascii="Arial" w:eastAsia="Times New Roman" w:hAnsi="Arial" w:cs="Arial"/>
          <w:color w:val="000000"/>
          <w:sz w:val="24"/>
          <w:szCs w:val="24"/>
          <w:lang w:val="fr-FR"/>
        </w:rPr>
        <w:br/>
        <w:t>Dans le cas où l’assemblée de clôture de liquidation ne peut délibérer ou si elle refuse d’approuver les comptes de la liquidation, il est statué par décision de justice, à la demande du Liquidateur ou de tout intéressé.</w:t>
      </w:r>
      <w:r w:rsidRPr="00B30288">
        <w:rPr>
          <w:rFonts w:ascii="Arial" w:eastAsia="Times New Roman" w:hAnsi="Arial" w:cs="Arial"/>
          <w:color w:val="000000"/>
          <w:sz w:val="24"/>
          <w:szCs w:val="24"/>
          <w:lang w:val="fr-FR"/>
        </w:rPr>
        <w:br/>
        <w:t>4. Le produit net de la liquidation après apurement du passif est partagé entre les associés au prorata de leur part dans le capital.</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r>
      <w:r w:rsidRPr="00B30288">
        <w:rPr>
          <w:rFonts w:ascii="Arial" w:eastAsia="Times New Roman" w:hAnsi="Arial" w:cs="Arial"/>
          <w:b/>
          <w:bCs/>
          <w:color w:val="000000"/>
          <w:sz w:val="24"/>
          <w:szCs w:val="24"/>
          <w:lang w:val="fr-FR"/>
        </w:rPr>
        <w:t>TITRE VII - DISPOSITIONS DIVERSES</w:t>
      </w:r>
    </w:p>
    <w:p w:rsidR="00B30288" w:rsidRPr="00B30288" w:rsidRDefault="00B30288" w:rsidP="00B30288">
      <w:pPr>
        <w:spacing w:before="100" w:beforeAutospacing="1" w:after="100" w:afterAutospacing="1" w:line="240" w:lineRule="auto"/>
        <w:rPr>
          <w:rFonts w:ascii="Arial" w:eastAsia="Times New Roman" w:hAnsi="Arial" w:cs="Arial"/>
          <w:color w:val="000000"/>
          <w:sz w:val="24"/>
          <w:szCs w:val="24"/>
          <w:lang w:val="fr-FR"/>
        </w:rPr>
      </w:pPr>
      <w:r w:rsidRPr="00B30288">
        <w:rPr>
          <w:rFonts w:ascii="Arial" w:eastAsia="Times New Roman" w:hAnsi="Arial" w:cs="Arial"/>
          <w:b/>
          <w:bCs/>
          <w:color w:val="000000"/>
          <w:sz w:val="24"/>
          <w:szCs w:val="24"/>
          <w:lang w:val="fr-FR"/>
        </w:rPr>
        <w:lastRenderedPageBreak/>
        <w:t>ARTICLE 29 - Contestations</w:t>
      </w:r>
      <w:r w:rsidRPr="00B30288">
        <w:rPr>
          <w:rFonts w:ascii="Arial" w:eastAsia="Times New Roman" w:hAnsi="Arial" w:cs="Arial"/>
          <w:color w:val="000000"/>
          <w:sz w:val="24"/>
          <w:szCs w:val="24"/>
          <w:lang w:val="fr-FR"/>
        </w:rPr>
        <w:t> </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Si une clause d’arbitrage est prévue :</w:t>
      </w:r>
      <w:r w:rsidRPr="00B30288">
        <w:rPr>
          <w:rFonts w:ascii="Arial" w:eastAsia="Times New Roman" w:hAnsi="Arial" w:cs="Arial"/>
          <w:color w:val="000000"/>
          <w:sz w:val="24"/>
          <w:szCs w:val="24"/>
          <w:lang w:val="fr-FR"/>
        </w:rPr>
        <w:br/>
        <w:t>Toutes contestations qui pourraient s’élever au cours de l’existence de la Société ou après sa dissolution pendant le cours des opérations de liquidation, soit entre les associés, la gérance et la Société, soit entre les associés eux-mêmes, relativement aux affaires sociales ou à l’exécution des dispositions statutaires, sont soumises à la procédure d’arbitrage.</w:t>
      </w:r>
      <w:r w:rsidRPr="00B30288">
        <w:rPr>
          <w:rFonts w:ascii="Arial" w:eastAsia="Times New Roman" w:hAnsi="Arial" w:cs="Arial"/>
          <w:color w:val="000000"/>
          <w:sz w:val="24"/>
          <w:szCs w:val="24"/>
          <w:lang w:val="fr-FR"/>
        </w:rPr>
        <w:br/>
        <w:t>Chacune des parties désigne un arbitre, les arbitres ainsi désignés en choisissent un autre, de manière que le Tribunal arbitral soit constitué en nombre impair. A défaut d’accord sur cette désignation, il y sera procédé par voie d’ordonnance du Président du Tribunal de commerce du lieu du siège social, saisi comme en matière de référé par une des parties ou un arbitre.</w:t>
      </w:r>
      <w:r w:rsidRPr="00B30288">
        <w:rPr>
          <w:rFonts w:ascii="Arial" w:eastAsia="Times New Roman" w:hAnsi="Arial" w:cs="Arial"/>
          <w:color w:val="000000"/>
          <w:sz w:val="24"/>
          <w:szCs w:val="24"/>
          <w:lang w:val="fr-FR"/>
        </w:rPr>
        <w:br/>
        <w:t>L’instance arbitrale ne prendra pas fin par la révocation, le décès, l’empêchement ou la récusation d’un arbitre. Il sera dans un tel cas pourvu à la désignation d’un nouvel arbitre par ordonnance du Président du Tribunal de commerce saisi comme il est dit ci-dessus, non susceptible de recours.</w:t>
      </w:r>
      <w:r w:rsidRPr="00B30288">
        <w:rPr>
          <w:rFonts w:ascii="Arial" w:eastAsia="Times New Roman" w:hAnsi="Arial" w:cs="Arial"/>
          <w:color w:val="000000"/>
          <w:sz w:val="24"/>
          <w:szCs w:val="24"/>
          <w:lang w:val="fr-FR"/>
        </w:rPr>
        <w:br/>
        <w:t>Les arbitres ne seront pas tenus de suivre les règles établies par les tribunaux. Ils statueront comme amiables compositeurs, les parties convenant de renoncer à la voie d’appel.</w:t>
      </w:r>
      <w:r w:rsidRPr="00B30288">
        <w:rPr>
          <w:rFonts w:ascii="Arial" w:eastAsia="Times New Roman" w:hAnsi="Arial" w:cs="Arial"/>
          <w:color w:val="000000"/>
          <w:sz w:val="24"/>
          <w:szCs w:val="24"/>
          <w:lang w:val="fr-FR"/>
        </w:rPr>
        <w:br/>
        <w:t>Les parties attribuent compétence au Président du Tribunal de commerce du lieu du siège social, tant pour l’application des dispositions qui précèdent, que pour le règlement de toutes autres difficultés.</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Si les contestations doivent être portées devant la juridiction de droit commun :</w:t>
      </w:r>
      <w:r w:rsidRPr="00B30288">
        <w:rPr>
          <w:rFonts w:ascii="Arial" w:eastAsia="Times New Roman" w:hAnsi="Arial" w:cs="Arial"/>
          <w:color w:val="000000"/>
          <w:sz w:val="24"/>
          <w:szCs w:val="24"/>
          <w:lang w:val="fr-FR"/>
        </w:rPr>
        <w:br/>
        <w:t>Toutes contestations qui pourraient surgir pendant la durée de la Société, ou après sa dissolution pendant le cours des opérations de liquidation, soit entre les associés la gérance et la Société, soit entre les associés eux-mêmes, relativement aux affaires sociales ou à l’exécution des dispositions statutaires, seront jugées conformément à la loi et soumises à la juridiction des tribunaux compétents.</w:t>
      </w:r>
    </w:p>
    <w:p w:rsidR="00B30288" w:rsidRPr="00B30288" w:rsidRDefault="00B30288" w:rsidP="00B30288">
      <w:pPr>
        <w:spacing w:before="100" w:beforeAutospacing="1" w:after="100" w:afterAutospacing="1" w:line="240" w:lineRule="auto"/>
        <w:rPr>
          <w:rFonts w:ascii="Arial" w:eastAsia="Times New Roman" w:hAnsi="Arial" w:cs="Arial"/>
          <w:color w:val="000000"/>
          <w:sz w:val="24"/>
          <w:szCs w:val="24"/>
          <w:lang w:val="fr-FR"/>
        </w:rPr>
      </w:pPr>
      <w:r w:rsidRPr="00B30288">
        <w:rPr>
          <w:rFonts w:ascii="Arial" w:eastAsia="Times New Roman" w:hAnsi="Arial" w:cs="Arial"/>
          <w:color w:val="000000"/>
          <w:sz w:val="24"/>
          <w:szCs w:val="24"/>
          <w:lang w:val="fr-FR"/>
        </w:rPr>
        <w:br/>
      </w:r>
      <w:r w:rsidRPr="00B30288">
        <w:rPr>
          <w:rFonts w:ascii="Arial" w:eastAsia="Times New Roman" w:hAnsi="Arial" w:cs="Arial"/>
          <w:b/>
          <w:bCs/>
          <w:color w:val="000000"/>
          <w:sz w:val="24"/>
          <w:szCs w:val="24"/>
          <w:lang w:val="fr-FR"/>
        </w:rPr>
        <w:t>ARTICLE 30 - Jouissance de la personnalité morale</w:t>
      </w:r>
      <w:r w:rsidRPr="00B30288">
        <w:rPr>
          <w:rFonts w:ascii="Arial" w:eastAsia="Times New Roman" w:hAnsi="Arial" w:cs="Arial"/>
          <w:color w:val="000000"/>
          <w:sz w:val="24"/>
          <w:szCs w:val="24"/>
          <w:lang w:val="fr-FR"/>
        </w:rPr>
        <w:t> </w:t>
      </w:r>
      <w:r w:rsidRPr="00B30288">
        <w:rPr>
          <w:rFonts w:ascii="Arial" w:eastAsia="Times New Roman" w:hAnsi="Arial" w:cs="Arial"/>
          <w:color w:val="000000"/>
          <w:sz w:val="24"/>
          <w:szCs w:val="24"/>
          <w:lang w:val="fr-FR"/>
        </w:rPr>
        <w:br/>
        <w:t>La Société jouira de la personnalité morale à compter de son immatriculation au Registre du Commerce et des Sociétés.</w:t>
      </w:r>
    </w:p>
    <w:p w:rsidR="00B30288" w:rsidRPr="00B30288" w:rsidRDefault="00B30288" w:rsidP="00B30288">
      <w:pPr>
        <w:spacing w:before="100" w:beforeAutospacing="1" w:after="100" w:afterAutospacing="1" w:line="240" w:lineRule="auto"/>
        <w:rPr>
          <w:rFonts w:ascii="Arial" w:eastAsia="Times New Roman" w:hAnsi="Arial" w:cs="Arial"/>
          <w:color w:val="000000"/>
          <w:sz w:val="24"/>
          <w:szCs w:val="24"/>
          <w:lang w:val="fr-FR"/>
        </w:rPr>
      </w:pPr>
      <w:r w:rsidRPr="00B30288">
        <w:rPr>
          <w:rFonts w:ascii="Arial" w:eastAsia="Times New Roman" w:hAnsi="Arial" w:cs="Arial"/>
          <w:color w:val="000000"/>
          <w:sz w:val="24"/>
          <w:szCs w:val="24"/>
          <w:lang w:val="fr-FR"/>
        </w:rPr>
        <w:br/>
      </w:r>
      <w:r w:rsidRPr="00B30288">
        <w:rPr>
          <w:rFonts w:ascii="Arial" w:eastAsia="Times New Roman" w:hAnsi="Arial" w:cs="Arial"/>
          <w:b/>
          <w:bCs/>
          <w:color w:val="000000"/>
          <w:sz w:val="24"/>
          <w:szCs w:val="24"/>
          <w:lang w:val="fr-FR"/>
        </w:rPr>
        <w:t>ARTICLE 31 - Actes accomplis au nom de la Société en formation</w:t>
      </w:r>
      <w:r w:rsidRPr="00B30288">
        <w:rPr>
          <w:rFonts w:ascii="Arial" w:eastAsia="Times New Roman" w:hAnsi="Arial" w:cs="Arial"/>
          <w:color w:val="000000"/>
          <w:sz w:val="24"/>
          <w:szCs w:val="24"/>
          <w:lang w:val="fr-FR"/>
        </w:rPr>
        <w:t> </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Les associés déclarent avoir eu connaissance des actes accomplis dès avant ce jour, pour le compte de la Société en formation par «Nom de l’associé», tels que ces actes sont mentionnés dans l’état ci-annexé, avec l’indication des engagements qui en sont la conséquence.</w:t>
      </w:r>
      <w:r w:rsidRPr="00B30288">
        <w:rPr>
          <w:rFonts w:ascii="Arial" w:eastAsia="Times New Roman" w:hAnsi="Arial" w:cs="Arial"/>
          <w:color w:val="000000"/>
          <w:sz w:val="24"/>
          <w:szCs w:val="24"/>
          <w:lang w:val="fr-FR"/>
        </w:rPr>
        <w:br/>
        <w:t xml:space="preserve">La signature des présents statuts emportera reprise de plein droit de ces engagements par la Société dès son immatriculation au Registre du Commerce </w:t>
      </w:r>
      <w:r w:rsidRPr="00B30288">
        <w:rPr>
          <w:rFonts w:ascii="Arial" w:eastAsia="Times New Roman" w:hAnsi="Arial" w:cs="Arial"/>
          <w:color w:val="000000"/>
          <w:sz w:val="24"/>
          <w:szCs w:val="24"/>
          <w:lang w:val="fr-FR"/>
        </w:rPr>
        <w:lastRenderedPageBreak/>
        <w:t>et des Sociétés.</w:t>
      </w:r>
      <w:r w:rsidRPr="00B30288">
        <w:rPr>
          <w:rFonts w:ascii="Arial" w:eastAsia="Times New Roman" w:hAnsi="Arial" w:cs="Arial"/>
          <w:color w:val="000000"/>
          <w:sz w:val="24"/>
          <w:szCs w:val="24"/>
          <w:lang w:val="fr-FR"/>
        </w:rPr>
        <w:br/>
        <w:t>Au surplus, «Nom de l’associé» est expressément autorisé(e) à passer et souscrire pour le compte de la Société en formation, les actes et engagements suivants, entrant dans l’objet social et conformes à l’intérêt social :</w:t>
      </w:r>
      <w:r w:rsidRPr="00B30288">
        <w:rPr>
          <w:rFonts w:ascii="Arial" w:eastAsia="Times New Roman" w:hAnsi="Arial" w:cs="Arial"/>
          <w:color w:val="000000"/>
          <w:sz w:val="24"/>
          <w:szCs w:val="24"/>
          <w:lang w:val="fr-FR"/>
        </w:rPr>
        <w:br/>
        <w:t>«Enumération de ces opérations»</w:t>
      </w:r>
      <w:r w:rsidRPr="00B30288">
        <w:rPr>
          <w:rFonts w:ascii="Arial" w:eastAsia="Times New Roman" w:hAnsi="Arial" w:cs="Arial"/>
          <w:color w:val="000000"/>
          <w:sz w:val="24"/>
          <w:szCs w:val="24"/>
          <w:lang w:val="fr-FR"/>
        </w:rPr>
        <w:br/>
        <w:t>Toutes ces opérations et engagements en résultant seront réputés avoir été faits et souscrits dès l’origine par la Société qui les reprendra à son compte du seul fait de son immatriculation au Registre du Commerce et des Sociétés.</w:t>
      </w:r>
    </w:p>
    <w:p w:rsidR="00B30288" w:rsidRPr="00B30288" w:rsidRDefault="00B30288" w:rsidP="00B30288">
      <w:pPr>
        <w:spacing w:before="100" w:beforeAutospacing="1" w:after="100" w:afterAutospacing="1" w:line="240" w:lineRule="auto"/>
        <w:rPr>
          <w:rFonts w:ascii="Arial" w:eastAsia="Times New Roman" w:hAnsi="Arial" w:cs="Arial"/>
          <w:color w:val="000000"/>
          <w:sz w:val="24"/>
          <w:szCs w:val="24"/>
          <w:lang w:val="fr-FR"/>
        </w:rPr>
      </w:pPr>
      <w:r w:rsidRPr="00B30288">
        <w:rPr>
          <w:rFonts w:ascii="Arial" w:eastAsia="Times New Roman" w:hAnsi="Arial" w:cs="Arial"/>
          <w:color w:val="000000"/>
          <w:sz w:val="24"/>
          <w:szCs w:val="24"/>
          <w:lang w:val="fr-FR"/>
        </w:rPr>
        <w:br/>
      </w:r>
      <w:r w:rsidRPr="00B30288">
        <w:rPr>
          <w:rFonts w:ascii="Arial" w:eastAsia="Times New Roman" w:hAnsi="Arial" w:cs="Arial"/>
          <w:b/>
          <w:bCs/>
          <w:color w:val="000000"/>
          <w:sz w:val="24"/>
          <w:szCs w:val="24"/>
          <w:lang w:val="fr-FR"/>
        </w:rPr>
        <w:t>ARTICLE 32 - Enregistrement</w:t>
      </w:r>
      <w:r w:rsidRPr="00B30288">
        <w:rPr>
          <w:rFonts w:ascii="Arial" w:eastAsia="Times New Roman" w:hAnsi="Arial" w:cs="Arial"/>
          <w:color w:val="000000"/>
          <w:sz w:val="24"/>
          <w:szCs w:val="24"/>
          <w:lang w:val="fr-FR"/>
        </w:rPr>
        <w:t> </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Le présent acte sera enregistré dans le délai d’un mois à compter de sa date.</w:t>
      </w:r>
    </w:p>
    <w:p w:rsidR="00B30288" w:rsidRPr="00B30288" w:rsidRDefault="00B30288" w:rsidP="00B30288">
      <w:pPr>
        <w:spacing w:before="100" w:beforeAutospacing="1" w:after="100" w:afterAutospacing="1" w:line="240" w:lineRule="auto"/>
        <w:rPr>
          <w:rFonts w:ascii="Arial" w:eastAsia="Times New Roman" w:hAnsi="Arial" w:cs="Arial"/>
          <w:color w:val="000000"/>
          <w:sz w:val="24"/>
          <w:szCs w:val="24"/>
          <w:lang w:val="fr-FR"/>
        </w:rPr>
      </w:pPr>
      <w:r w:rsidRPr="00B30288">
        <w:rPr>
          <w:rFonts w:ascii="Arial" w:eastAsia="Times New Roman" w:hAnsi="Arial" w:cs="Arial"/>
          <w:color w:val="000000"/>
          <w:sz w:val="24"/>
          <w:szCs w:val="24"/>
          <w:lang w:val="fr-FR"/>
        </w:rPr>
        <w:br/>
      </w:r>
      <w:r w:rsidRPr="00B30288">
        <w:rPr>
          <w:rFonts w:ascii="Arial" w:eastAsia="Times New Roman" w:hAnsi="Arial" w:cs="Arial"/>
          <w:b/>
          <w:bCs/>
          <w:color w:val="000000"/>
          <w:sz w:val="24"/>
          <w:szCs w:val="24"/>
          <w:lang w:val="fr-FR"/>
        </w:rPr>
        <w:t>ARTICLE  33 - Publicité et pouvoirs</w:t>
      </w:r>
      <w:r w:rsidRPr="00B30288">
        <w:rPr>
          <w:rFonts w:ascii="Arial" w:eastAsia="Times New Roman" w:hAnsi="Arial" w:cs="Arial"/>
          <w:color w:val="000000"/>
          <w:sz w:val="24"/>
          <w:szCs w:val="24"/>
          <w:lang w:val="fr-FR"/>
        </w:rPr>
        <w:t> </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Tous pouvoirs sont donnés à M..............................pour accomplir les formalités prescrites par la loi et notamment à l’effet de faire insérer l’avis de constitution dans un journal d’</w:t>
      </w:r>
      <w:proofErr w:type="spellStart"/>
      <w:r w:rsidRPr="00B30288">
        <w:rPr>
          <w:rFonts w:ascii="Arial" w:eastAsia="Times New Roman" w:hAnsi="Arial" w:cs="Arial"/>
          <w:color w:val="000000"/>
          <w:sz w:val="24"/>
          <w:szCs w:val="24"/>
          <w:lang w:val="fr-FR"/>
        </w:rPr>
        <w:t>annones</w:t>
      </w:r>
      <w:proofErr w:type="spellEnd"/>
      <w:r w:rsidRPr="00B30288">
        <w:rPr>
          <w:rFonts w:ascii="Arial" w:eastAsia="Times New Roman" w:hAnsi="Arial" w:cs="Arial"/>
          <w:color w:val="000000"/>
          <w:sz w:val="24"/>
          <w:szCs w:val="24"/>
          <w:lang w:val="fr-FR"/>
        </w:rPr>
        <w:t xml:space="preserve"> légales du département du siège social.</w:t>
      </w:r>
    </w:p>
    <w:p w:rsidR="00B30288" w:rsidRPr="00B30288" w:rsidRDefault="00B30288" w:rsidP="00B30288">
      <w:pPr>
        <w:spacing w:before="100" w:beforeAutospacing="1" w:after="100" w:afterAutospacing="1" w:line="240" w:lineRule="auto"/>
        <w:rPr>
          <w:rFonts w:ascii="Arial" w:eastAsia="Times New Roman" w:hAnsi="Arial" w:cs="Arial"/>
          <w:color w:val="000000"/>
          <w:sz w:val="24"/>
          <w:szCs w:val="24"/>
          <w:lang w:val="fr-FR"/>
        </w:rPr>
      </w:pPr>
      <w:r w:rsidRPr="00B30288">
        <w:rPr>
          <w:rFonts w:ascii="Arial" w:eastAsia="Times New Roman" w:hAnsi="Arial" w:cs="Arial"/>
          <w:color w:val="000000"/>
          <w:sz w:val="24"/>
          <w:szCs w:val="24"/>
          <w:lang w:val="fr-FR"/>
        </w:rPr>
        <w:br/>
      </w:r>
      <w:r w:rsidRPr="00B30288">
        <w:rPr>
          <w:rFonts w:ascii="Arial" w:eastAsia="Times New Roman" w:hAnsi="Arial" w:cs="Arial"/>
          <w:b/>
          <w:bCs/>
          <w:color w:val="000000"/>
          <w:sz w:val="24"/>
          <w:szCs w:val="24"/>
          <w:lang w:val="fr-FR"/>
        </w:rPr>
        <w:t>ARTICLE 34 - Frais</w:t>
      </w:r>
      <w:r w:rsidRPr="00B30288">
        <w:rPr>
          <w:rFonts w:ascii="Arial" w:eastAsia="Times New Roman" w:hAnsi="Arial" w:cs="Arial"/>
          <w:color w:val="000000"/>
          <w:sz w:val="24"/>
          <w:szCs w:val="24"/>
          <w:lang w:val="fr-FR"/>
        </w:rPr>
        <w:t> </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Tous les frais, droits et honoraires auxquels les présents statuts donneront lieu seront portés au compte des frais généraux du premier exercice.</w:t>
      </w:r>
      <w:r w:rsidRPr="00B30288">
        <w:rPr>
          <w:rFonts w:ascii="Arial" w:eastAsia="Times New Roman" w:hAnsi="Arial" w:cs="Arial"/>
          <w:color w:val="000000"/>
          <w:sz w:val="24"/>
          <w:szCs w:val="24"/>
          <w:lang w:val="fr-FR"/>
        </w:rPr>
        <w:br/>
      </w:r>
      <w:r w:rsidRPr="00B30288">
        <w:rPr>
          <w:rFonts w:ascii="Arial" w:eastAsia="Times New Roman" w:hAnsi="Arial" w:cs="Arial"/>
          <w:color w:val="000000"/>
          <w:sz w:val="24"/>
          <w:szCs w:val="24"/>
          <w:lang w:val="fr-FR"/>
        </w:rPr>
        <w:br/>
        <w:t>Fait à ..............................</w:t>
      </w:r>
      <w:r w:rsidRPr="00B30288">
        <w:rPr>
          <w:rFonts w:ascii="Arial" w:eastAsia="Times New Roman" w:hAnsi="Arial" w:cs="Arial"/>
          <w:color w:val="000000"/>
          <w:sz w:val="24"/>
          <w:szCs w:val="24"/>
          <w:lang w:val="fr-FR"/>
        </w:rPr>
        <w:br/>
        <w:t>Le .........................................</w:t>
      </w:r>
      <w:r w:rsidRPr="00B30288">
        <w:rPr>
          <w:rFonts w:ascii="Arial" w:eastAsia="Times New Roman" w:hAnsi="Arial" w:cs="Arial"/>
          <w:color w:val="000000"/>
          <w:sz w:val="24"/>
          <w:szCs w:val="24"/>
          <w:lang w:val="fr-FR"/>
        </w:rPr>
        <w:br/>
        <w:t>En ................................. originaux dont un pour le dépôt au siège social, un pour l’enregistrement, deux pour le dépôt au Greffe du Tribunal de commerce du siège social et ................................................. pour la remise d’un exemplaire à chaque associé</w:t>
      </w:r>
    </w:p>
    <w:p w:rsidR="00BD245C" w:rsidRPr="00B30288" w:rsidRDefault="00B30288" w:rsidP="00B30288">
      <w:pPr>
        <w:rPr>
          <w:lang w:val="fr-FR"/>
        </w:rPr>
      </w:pPr>
      <w:r w:rsidRPr="00B30288">
        <w:rPr>
          <w:rFonts w:ascii="Arial" w:eastAsia="Times New Roman" w:hAnsi="Arial" w:cs="Arial"/>
          <w:color w:val="000000"/>
          <w:sz w:val="24"/>
          <w:szCs w:val="24"/>
          <w:lang w:val="fr-FR"/>
        </w:rPr>
        <w:br/>
        <w:t>En savoir plus sur https://business.lesechos.fr/outils-et-services/modeles-de-documents/modeles-creation-d-entreprise/324-statuts-de-snc-28255.php?ec21BQc95Rr9SpSy.99</w:t>
      </w:r>
    </w:p>
    <w:sectPr w:rsidR="00BD245C" w:rsidRPr="00B3028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88"/>
    <w:rsid w:val="00A84F21"/>
    <w:rsid w:val="00B30288"/>
    <w:rsid w:val="00BD24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AE6CD"/>
  <w15:chartTrackingRefBased/>
  <w15:docId w15:val="{E4F62D12-0FA9-43A8-BD65-D704E0180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02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0288"/>
    <w:rPr>
      <w:b/>
      <w:bCs/>
    </w:rPr>
  </w:style>
  <w:style w:type="character" w:customStyle="1" w:styleId="apple-converted-space">
    <w:name w:val="apple-converted-space"/>
    <w:basedOn w:val="DefaultParagraphFont"/>
    <w:rsid w:val="00B30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913551">
      <w:bodyDiv w:val="1"/>
      <w:marLeft w:val="0"/>
      <w:marRight w:val="0"/>
      <w:marTop w:val="0"/>
      <w:marBottom w:val="0"/>
      <w:divBdr>
        <w:top w:val="none" w:sz="0" w:space="0" w:color="auto"/>
        <w:left w:val="none" w:sz="0" w:space="0" w:color="auto"/>
        <w:bottom w:val="none" w:sz="0" w:space="0" w:color="auto"/>
        <w:right w:val="none" w:sz="0" w:space="0" w:color="auto"/>
      </w:divBdr>
      <w:divsChild>
        <w:div w:id="1760640406">
          <w:marLeft w:val="150"/>
          <w:marRight w:val="150"/>
          <w:marTop w:val="0"/>
          <w:marBottom w:val="300"/>
          <w:divBdr>
            <w:top w:val="none" w:sz="0" w:space="0" w:color="auto"/>
            <w:left w:val="none" w:sz="0" w:space="0" w:color="auto"/>
            <w:bottom w:val="none" w:sz="0" w:space="0" w:color="auto"/>
            <w:right w:val="none" w:sz="0" w:space="0" w:color="auto"/>
          </w:divBdr>
          <w:divsChild>
            <w:div w:id="234319355">
              <w:marLeft w:val="0"/>
              <w:marRight w:val="0"/>
              <w:marTop w:val="0"/>
              <w:marBottom w:val="0"/>
              <w:divBdr>
                <w:top w:val="none" w:sz="0" w:space="0" w:color="auto"/>
                <w:left w:val="none" w:sz="0" w:space="0" w:color="auto"/>
                <w:bottom w:val="none" w:sz="0" w:space="0" w:color="auto"/>
                <w:right w:val="none" w:sz="0" w:space="0" w:color="auto"/>
              </w:divBdr>
            </w:div>
          </w:divsChild>
        </w:div>
        <w:div w:id="1929074037">
          <w:marLeft w:val="150"/>
          <w:marRight w:val="150"/>
          <w:marTop w:val="0"/>
          <w:marBottom w:val="300"/>
          <w:divBdr>
            <w:top w:val="none" w:sz="0" w:space="0" w:color="auto"/>
            <w:left w:val="none" w:sz="0" w:space="0" w:color="auto"/>
            <w:bottom w:val="none" w:sz="0" w:space="0" w:color="auto"/>
            <w:right w:val="none" w:sz="0" w:space="0" w:color="auto"/>
          </w:divBdr>
          <w:divsChild>
            <w:div w:id="923033092">
              <w:marLeft w:val="0"/>
              <w:marRight w:val="0"/>
              <w:marTop w:val="0"/>
              <w:marBottom w:val="0"/>
              <w:divBdr>
                <w:top w:val="none" w:sz="0" w:space="0" w:color="auto"/>
                <w:left w:val="none" w:sz="0" w:space="0" w:color="auto"/>
                <w:bottom w:val="none" w:sz="0" w:space="0" w:color="auto"/>
                <w:right w:val="none" w:sz="0" w:space="0" w:color="auto"/>
              </w:divBdr>
            </w:div>
          </w:divsChild>
        </w:div>
        <w:div w:id="653492057">
          <w:marLeft w:val="150"/>
          <w:marRight w:val="150"/>
          <w:marTop w:val="0"/>
          <w:marBottom w:val="300"/>
          <w:divBdr>
            <w:top w:val="none" w:sz="0" w:space="0" w:color="auto"/>
            <w:left w:val="none" w:sz="0" w:space="0" w:color="auto"/>
            <w:bottom w:val="none" w:sz="0" w:space="0" w:color="auto"/>
            <w:right w:val="none" w:sz="0" w:space="0" w:color="auto"/>
          </w:divBdr>
          <w:divsChild>
            <w:div w:id="138616682">
              <w:marLeft w:val="0"/>
              <w:marRight w:val="0"/>
              <w:marTop w:val="0"/>
              <w:marBottom w:val="0"/>
              <w:divBdr>
                <w:top w:val="none" w:sz="0" w:space="0" w:color="auto"/>
                <w:left w:val="none" w:sz="0" w:space="0" w:color="auto"/>
                <w:bottom w:val="none" w:sz="0" w:space="0" w:color="auto"/>
                <w:right w:val="none" w:sz="0" w:space="0" w:color="auto"/>
              </w:divBdr>
            </w:div>
          </w:divsChild>
        </w:div>
        <w:div w:id="643698423">
          <w:marLeft w:val="150"/>
          <w:marRight w:val="150"/>
          <w:marTop w:val="0"/>
          <w:marBottom w:val="300"/>
          <w:divBdr>
            <w:top w:val="none" w:sz="0" w:space="0" w:color="auto"/>
            <w:left w:val="none" w:sz="0" w:space="0" w:color="auto"/>
            <w:bottom w:val="none" w:sz="0" w:space="0" w:color="auto"/>
            <w:right w:val="none" w:sz="0" w:space="0" w:color="auto"/>
          </w:divBdr>
          <w:divsChild>
            <w:div w:id="668673491">
              <w:marLeft w:val="0"/>
              <w:marRight w:val="0"/>
              <w:marTop w:val="0"/>
              <w:marBottom w:val="0"/>
              <w:divBdr>
                <w:top w:val="none" w:sz="0" w:space="0" w:color="auto"/>
                <w:left w:val="none" w:sz="0" w:space="0" w:color="auto"/>
                <w:bottom w:val="none" w:sz="0" w:space="0" w:color="auto"/>
                <w:right w:val="none" w:sz="0" w:space="0" w:color="auto"/>
              </w:divBdr>
            </w:div>
          </w:divsChild>
        </w:div>
        <w:div w:id="719859884">
          <w:marLeft w:val="150"/>
          <w:marRight w:val="150"/>
          <w:marTop w:val="0"/>
          <w:marBottom w:val="300"/>
          <w:divBdr>
            <w:top w:val="none" w:sz="0" w:space="0" w:color="auto"/>
            <w:left w:val="none" w:sz="0" w:space="0" w:color="auto"/>
            <w:bottom w:val="none" w:sz="0" w:space="0" w:color="auto"/>
            <w:right w:val="none" w:sz="0" w:space="0" w:color="auto"/>
          </w:divBdr>
          <w:divsChild>
            <w:div w:id="810442680">
              <w:marLeft w:val="0"/>
              <w:marRight w:val="0"/>
              <w:marTop w:val="0"/>
              <w:marBottom w:val="0"/>
              <w:divBdr>
                <w:top w:val="none" w:sz="0" w:space="0" w:color="auto"/>
                <w:left w:val="none" w:sz="0" w:space="0" w:color="auto"/>
                <w:bottom w:val="none" w:sz="0" w:space="0" w:color="auto"/>
                <w:right w:val="none" w:sz="0" w:space="0" w:color="auto"/>
              </w:divBdr>
            </w:div>
          </w:divsChild>
        </w:div>
        <w:div w:id="585457349">
          <w:marLeft w:val="150"/>
          <w:marRight w:val="150"/>
          <w:marTop w:val="0"/>
          <w:marBottom w:val="300"/>
          <w:divBdr>
            <w:top w:val="none" w:sz="0" w:space="0" w:color="auto"/>
            <w:left w:val="none" w:sz="0" w:space="0" w:color="auto"/>
            <w:bottom w:val="none" w:sz="0" w:space="0" w:color="auto"/>
            <w:right w:val="none" w:sz="0" w:space="0" w:color="auto"/>
          </w:divBdr>
          <w:divsChild>
            <w:div w:id="1045181544">
              <w:marLeft w:val="0"/>
              <w:marRight w:val="0"/>
              <w:marTop w:val="0"/>
              <w:marBottom w:val="0"/>
              <w:divBdr>
                <w:top w:val="none" w:sz="0" w:space="0" w:color="auto"/>
                <w:left w:val="none" w:sz="0" w:space="0" w:color="auto"/>
                <w:bottom w:val="none" w:sz="0" w:space="0" w:color="auto"/>
                <w:right w:val="none" w:sz="0" w:space="0" w:color="auto"/>
              </w:divBdr>
            </w:div>
          </w:divsChild>
        </w:div>
        <w:div w:id="363865255">
          <w:marLeft w:val="150"/>
          <w:marRight w:val="150"/>
          <w:marTop w:val="0"/>
          <w:marBottom w:val="300"/>
          <w:divBdr>
            <w:top w:val="none" w:sz="0" w:space="0" w:color="auto"/>
            <w:left w:val="none" w:sz="0" w:space="0" w:color="auto"/>
            <w:bottom w:val="none" w:sz="0" w:space="0" w:color="auto"/>
            <w:right w:val="none" w:sz="0" w:space="0" w:color="auto"/>
          </w:divBdr>
          <w:divsChild>
            <w:div w:id="1217667268">
              <w:marLeft w:val="0"/>
              <w:marRight w:val="0"/>
              <w:marTop w:val="0"/>
              <w:marBottom w:val="0"/>
              <w:divBdr>
                <w:top w:val="none" w:sz="0" w:space="0" w:color="auto"/>
                <w:left w:val="none" w:sz="0" w:space="0" w:color="auto"/>
                <w:bottom w:val="none" w:sz="0" w:space="0" w:color="auto"/>
                <w:right w:val="none" w:sz="0" w:space="0" w:color="auto"/>
              </w:divBdr>
            </w:div>
          </w:divsChild>
        </w:div>
        <w:div w:id="1493064428">
          <w:marLeft w:val="150"/>
          <w:marRight w:val="150"/>
          <w:marTop w:val="0"/>
          <w:marBottom w:val="300"/>
          <w:divBdr>
            <w:top w:val="none" w:sz="0" w:space="0" w:color="auto"/>
            <w:left w:val="none" w:sz="0" w:space="0" w:color="auto"/>
            <w:bottom w:val="none" w:sz="0" w:space="0" w:color="auto"/>
            <w:right w:val="none" w:sz="0" w:space="0" w:color="auto"/>
          </w:divBdr>
          <w:divsChild>
            <w:div w:id="60300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6804</Words>
  <Characters>38789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Khaddouj Benkhadra</dc:creator>
  <cp:keywords/>
  <dc:description/>
  <cp:lastModifiedBy>Khaddouj Benkhadra</cp:lastModifiedBy>
  <cp:revision>1</cp:revision>
  <dcterms:created xsi:type="dcterms:W3CDTF">2017-03-13T09:13:00Z</dcterms:created>
  <dcterms:modified xsi:type="dcterms:W3CDTF">2017-03-13T09:15:00Z</dcterms:modified>
</cp:coreProperties>
</file>